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A089" w14:textId="77777777" w:rsidR="0092751F" w:rsidRPr="009A6B8F" w:rsidRDefault="0092751F" w:rsidP="0092751F">
      <w:pPr>
        <w:pStyle w:val="Heading1"/>
        <w:rPr>
          <w:rFonts w:ascii="Arial" w:hAnsi="Arial" w:cs="Arial"/>
          <w:b w:val="0"/>
          <w:sz w:val="24"/>
          <w:szCs w:val="24"/>
        </w:rPr>
      </w:pPr>
      <w:r w:rsidRPr="00D856C8">
        <w:t>Course Title:</w:t>
      </w:r>
      <w:r w:rsidRPr="00D856C8">
        <w:tab/>
      </w:r>
      <w:r>
        <w:rPr>
          <w:sz w:val="22"/>
        </w:rPr>
        <w:tab/>
      </w:r>
      <w:r w:rsidR="00C115DF" w:rsidRPr="009A6B8F">
        <w:rPr>
          <w:sz w:val="24"/>
          <w:szCs w:val="24"/>
        </w:rPr>
        <w:t>Information Risk Management</w:t>
      </w:r>
    </w:p>
    <w:p w14:paraId="65B05BEB" w14:textId="77777777" w:rsidR="0092751F" w:rsidRPr="009A6B8F" w:rsidRDefault="0092751F" w:rsidP="0092751F">
      <w:pPr>
        <w:jc w:val="both"/>
      </w:pPr>
    </w:p>
    <w:p w14:paraId="39C33065" w14:textId="1F7971EB" w:rsidR="00FC72A4" w:rsidRPr="009A6B8F" w:rsidRDefault="0092751F" w:rsidP="00FC72A4">
      <w:pPr>
        <w:jc w:val="both"/>
      </w:pPr>
      <w:r w:rsidRPr="00D856C8">
        <w:rPr>
          <w:rStyle w:val="Heading3Char"/>
        </w:rPr>
        <w:t>Instructor’s Name:</w:t>
      </w:r>
      <w:r>
        <w:rPr>
          <w:sz w:val="22"/>
        </w:rPr>
        <w:tab/>
      </w:r>
      <w:r w:rsidR="00BE67CF">
        <w:t>Qi Liu</w:t>
      </w:r>
    </w:p>
    <w:p w14:paraId="10246D5C" w14:textId="77777777" w:rsidR="00996404" w:rsidRPr="009A6B8F" w:rsidRDefault="00996404" w:rsidP="00996404">
      <w:pPr>
        <w:jc w:val="both"/>
        <w:rPr>
          <w:lang w:val="de-DE"/>
        </w:rPr>
      </w:pPr>
      <w:r w:rsidRPr="009A6B8F">
        <w:rPr>
          <w:lang w:val="de-DE"/>
        </w:rPr>
        <w:t xml:space="preserve"> </w:t>
      </w:r>
      <w:r w:rsidRPr="009A6B8F">
        <w:rPr>
          <w:lang w:val="de-DE"/>
        </w:rPr>
        <w:tab/>
      </w:r>
      <w:r w:rsidRPr="009A6B8F">
        <w:rPr>
          <w:lang w:val="de-DE"/>
        </w:rPr>
        <w:tab/>
        <w:t xml:space="preserve">             1 Washington Park </w:t>
      </w:r>
    </w:p>
    <w:p w14:paraId="60840DA7" w14:textId="403CB193" w:rsidR="00996404" w:rsidRPr="009A6B8F" w:rsidRDefault="00996404" w:rsidP="00996404">
      <w:pPr>
        <w:jc w:val="both"/>
        <w:rPr>
          <w:lang w:val="de-DE"/>
        </w:rPr>
      </w:pPr>
      <w:r w:rsidRPr="009A6B8F">
        <w:rPr>
          <w:lang w:val="de-DE"/>
        </w:rPr>
        <w:tab/>
      </w:r>
      <w:r w:rsidRPr="009A6B8F">
        <w:rPr>
          <w:lang w:val="de-DE"/>
        </w:rPr>
        <w:tab/>
        <w:t xml:space="preserve">             Room 919</w:t>
      </w:r>
    </w:p>
    <w:p w14:paraId="450CB874" w14:textId="77777777" w:rsidR="00996404" w:rsidRPr="009A6B8F" w:rsidRDefault="00996404" w:rsidP="00996404">
      <w:pPr>
        <w:jc w:val="both"/>
        <w:rPr>
          <w:lang w:val="de-DE"/>
        </w:rPr>
      </w:pPr>
      <w:r w:rsidRPr="009A6B8F">
        <w:rPr>
          <w:lang w:val="de-DE"/>
        </w:rPr>
        <w:tab/>
      </w:r>
      <w:r w:rsidRPr="009A6B8F">
        <w:rPr>
          <w:lang w:val="de-DE"/>
        </w:rPr>
        <w:tab/>
        <w:t xml:space="preserve">             Newark, NJ 07102</w:t>
      </w:r>
    </w:p>
    <w:p w14:paraId="53A4E2CA" w14:textId="0512E08A" w:rsidR="00996404" w:rsidRPr="009A6B8F" w:rsidRDefault="00996404" w:rsidP="00996404">
      <w:pPr>
        <w:jc w:val="both"/>
        <w:rPr>
          <w:lang w:val="de-DE"/>
        </w:rPr>
      </w:pPr>
      <w:r w:rsidRPr="009A6B8F">
        <w:rPr>
          <w:lang w:val="de-DE"/>
        </w:rPr>
        <w:tab/>
      </w:r>
      <w:r w:rsidRPr="009A6B8F">
        <w:rPr>
          <w:lang w:val="de-DE"/>
        </w:rPr>
        <w:tab/>
        <w:t xml:space="preserve">           </w:t>
      </w:r>
      <w:r w:rsidR="00971B28" w:rsidRPr="009A6B8F">
        <w:rPr>
          <w:lang w:val="de-DE"/>
        </w:rPr>
        <w:t xml:space="preserve"> </w:t>
      </w:r>
      <w:r w:rsidRPr="009A6B8F">
        <w:rPr>
          <w:lang w:val="de-DE"/>
        </w:rPr>
        <w:t xml:space="preserve"> </w:t>
      </w:r>
      <w:r w:rsidR="00BE67CF">
        <w:rPr>
          <w:lang w:val="de-DE"/>
        </w:rPr>
        <w:t>catshadow6@gmail.com</w:t>
      </w:r>
    </w:p>
    <w:p w14:paraId="779D2EE1" w14:textId="77777777" w:rsidR="0092751F" w:rsidRPr="009A6B8F" w:rsidRDefault="00FC72A4" w:rsidP="00FC72A4">
      <w:pPr>
        <w:ind w:left="1440" w:firstLine="720"/>
        <w:jc w:val="both"/>
      </w:pPr>
      <w:r w:rsidRPr="009A6B8F">
        <w:t>With many participants of the AIS Group at Rutgers</w:t>
      </w:r>
    </w:p>
    <w:p w14:paraId="641C6339" w14:textId="77777777" w:rsidR="0092751F" w:rsidRDefault="0092751F" w:rsidP="00D856C8">
      <w:pPr>
        <w:pStyle w:val="Heading3"/>
      </w:pPr>
    </w:p>
    <w:p w14:paraId="30177AB8" w14:textId="76DA99E9" w:rsidR="00C26E86" w:rsidRPr="00C26E86" w:rsidRDefault="0092751F" w:rsidP="00C26E86">
      <w:pPr>
        <w:pStyle w:val="Heading3"/>
        <w:rPr>
          <w:lang w:eastAsia="zh-CN"/>
        </w:rPr>
      </w:pPr>
      <w:r>
        <w:t>Course Number:</w:t>
      </w:r>
      <w:r>
        <w:tab/>
      </w:r>
      <w:r w:rsidR="00F21410">
        <w:t>22:010:627:95</w:t>
      </w:r>
    </w:p>
    <w:p w14:paraId="0FCBA5BC" w14:textId="77777777" w:rsidR="0092751F" w:rsidRPr="0021457F" w:rsidRDefault="0092751F" w:rsidP="00D856C8">
      <w:pPr>
        <w:pStyle w:val="Heading3"/>
      </w:pPr>
      <w:r w:rsidRPr="0021457F">
        <w:t>Sponsored by Ernst and Young</w:t>
      </w:r>
    </w:p>
    <w:p w14:paraId="12A1DC51" w14:textId="77777777" w:rsidR="0092751F" w:rsidRDefault="0092751F" w:rsidP="0092751F">
      <w:pPr>
        <w:jc w:val="both"/>
        <w:rPr>
          <w:sz w:val="22"/>
        </w:rPr>
      </w:pPr>
    </w:p>
    <w:p w14:paraId="668DB9AF" w14:textId="28E09C10" w:rsidR="0092751F" w:rsidRDefault="0092751F" w:rsidP="0092751F">
      <w:pPr>
        <w:jc w:val="both"/>
        <w:rPr>
          <w:sz w:val="22"/>
        </w:rPr>
      </w:pPr>
      <w:r w:rsidRPr="00D856C8">
        <w:rPr>
          <w:rStyle w:val="Heading3Char"/>
        </w:rPr>
        <w:t>Date:</w:t>
      </w:r>
      <w:r w:rsidRPr="00D856C8">
        <w:rPr>
          <w:rStyle w:val="Heading3Char"/>
        </w:rPr>
        <w:tab/>
      </w:r>
      <w:r>
        <w:rPr>
          <w:sz w:val="22"/>
        </w:rPr>
        <w:tab/>
      </w:r>
      <w:r>
        <w:rPr>
          <w:sz w:val="22"/>
        </w:rPr>
        <w:tab/>
      </w:r>
      <w:r w:rsidR="002E55CB" w:rsidRPr="00BE67CF">
        <w:t>Summer 2015</w:t>
      </w:r>
    </w:p>
    <w:p w14:paraId="6619597F" w14:textId="77777777" w:rsidR="0092751F" w:rsidRDefault="0092751F" w:rsidP="005225B9">
      <w:pPr>
        <w:pStyle w:val="BodyText"/>
        <w:jc w:val="both"/>
      </w:pPr>
    </w:p>
    <w:p w14:paraId="758B3EB1" w14:textId="77777777" w:rsidR="0021457F" w:rsidRDefault="0021457F" w:rsidP="0092751F">
      <w:pPr>
        <w:pStyle w:val="Heading3"/>
      </w:pPr>
      <w:r>
        <w:t>Introduction</w:t>
      </w:r>
    </w:p>
    <w:p w14:paraId="79F0F92B" w14:textId="41811DC3" w:rsidR="0066721D" w:rsidRDefault="0066721D" w:rsidP="005225B9">
      <w:pPr>
        <w:pStyle w:val="BodyText"/>
        <w:jc w:val="both"/>
      </w:pPr>
      <w:r>
        <w:t>Rutgers Business School is introducing a certificate in “analytic auditing” associated to its MACCY Program</w:t>
      </w:r>
      <w:r>
        <w:rPr>
          <w:rStyle w:val="FootnoteReference"/>
        </w:rPr>
        <w:footnoteReference w:id="1"/>
      </w:r>
      <w:r>
        <w:t>. This certificate is of dual purpose. MACCY students may specialize in the area taking these courses as optional</w:t>
      </w:r>
      <w:bookmarkStart w:id="0" w:name="_GoBack"/>
      <w:bookmarkEnd w:id="0"/>
      <w:r>
        <w:t xml:space="preserve"> while non-enrolled students may </w:t>
      </w:r>
      <w:r w:rsidR="00066ADE">
        <w:t>t</w:t>
      </w:r>
      <w:r>
        <w:t xml:space="preserve">ake the 4 course certificate independently.  </w:t>
      </w:r>
    </w:p>
    <w:p w14:paraId="2C93E3FA" w14:textId="77777777" w:rsidR="0066721D" w:rsidRDefault="0066721D" w:rsidP="0092751F">
      <w:pPr>
        <w:pStyle w:val="Heading3"/>
      </w:pPr>
      <w:r>
        <w:t>Background</w:t>
      </w:r>
    </w:p>
    <w:p w14:paraId="409DC350" w14:textId="77777777" w:rsidR="005225B9" w:rsidRDefault="005225B9" w:rsidP="005225B9">
      <w:pPr>
        <w:pStyle w:val="BodyText"/>
        <w:jc w:val="both"/>
      </w:pPr>
      <w:r>
        <w:t xml:space="preserve">For reasons that are well known, there is a renewed focus on audit quality in the CPA profession. The PCAOB regulatory regime, the formation of the Center for Audit Quality (CAQ), initiatives at major firms, and other indicators attest to this. The profession is more focused on more effective audit methodologies than it has been for decades. </w:t>
      </w:r>
    </w:p>
    <w:p w14:paraId="7F5AB790" w14:textId="77777777" w:rsidR="005225B9" w:rsidRDefault="005225B9" w:rsidP="005225B9">
      <w:pPr>
        <w:pStyle w:val="BodyText"/>
        <w:jc w:val="both"/>
      </w:pPr>
      <w:r>
        <w:t xml:space="preserve">The development of new methodologies needs to be preceded by basic and applied research that establishes a sound theoretical foundation and demonstrates that they will work. The need for such research represents an opportunity for universities to work with audit firms, software vendors and others. </w:t>
      </w:r>
    </w:p>
    <w:p w14:paraId="564117E8" w14:textId="77777777" w:rsidR="005225B9" w:rsidRDefault="005225B9" w:rsidP="005225B9">
      <w:pPr>
        <w:pStyle w:val="BodyText"/>
        <w:jc w:val="both"/>
      </w:pPr>
      <w:r>
        <w:t>The following are examples, in no particular order, of the types of areas that are likely to prove fruitful in the field of analytical auditing: Analytical procedures, Other data Analytics, Continuous Auditing Integration, Audit Risk/Assurance Model, Elicitation, quantification and expression of professional judgment, Audit optimization, Fraud detection processes, Systems analysis and internal control evaluati</w:t>
      </w:r>
      <w:r w:rsidR="00DA54F2">
        <w:t>on and Smart navigation of GAAP.</w:t>
      </w:r>
    </w:p>
    <w:p w14:paraId="1A3EFE38" w14:textId="77777777" w:rsidR="0092751F" w:rsidRDefault="0092751F" w:rsidP="005225B9">
      <w:pPr>
        <w:pStyle w:val="BodyText"/>
        <w:jc w:val="both"/>
      </w:pPr>
    </w:p>
    <w:p w14:paraId="7DAB6323" w14:textId="77777777" w:rsidR="0092751F" w:rsidRDefault="0092751F" w:rsidP="0092751F">
      <w:pPr>
        <w:jc w:val="both"/>
        <w:rPr>
          <w:sz w:val="22"/>
        </w:rPr>
      </w:pPr>
    </w:p>
    <w:p w14:paraId="34DA9F12" w14:textId="77777777" w:rsidR="0092751F" w:rsidRPr="00544F74" w:rsidRDefault="0092751F" w:rsidP="00544F74">
      <w:pPr>
        <w:pStyle w:val="Heading3"/>
      </w:pPr>
      <w:r w:rsidRPr="000C2DA6">
        <w:lastRenderedPageBreak/>
        <w:t>Course Description and Objectives</w:t>
      </w:r>
      <w:r w:rsidRPr="00544F74">
        <w:t>:</w:t>
      </w:r>
    </w:p>
    <w:p w14:paraId="42153EF8" w14:textId="77777777" w:rsidR="00544F74" w:rsidRDefault="00544F74" w:rsidP="00DA54F2">
      <w:pPr>
        <w:rPr>
          <w:lang w:eastAsia="zh-CN"/>
        </w:rPr>
      </w:pPr>
    </w:p>
    <w:p w14:paraId="441D8A3C" w14:textId="77777777" w:rsidR="00DA54F2" w:rsidRDefault="00DA54F2" w:rsidP="00DA54F2">
      <w:pPr>
        <w:rPr>
          <w:lang w:eastAsia="zh-CN"/>
        </w:rPr>
      </w:pPr>
      <w:r w:rsidRPr="00255393">
        <w:rPr>
          <w:lang w:eastAsia="zh-CN"/>
        </w:rPr>
        <w:t xml:space="preserve">The goal of this course is to introduce the advance concepts </w:t>
      </w:r>
      <w:bookmarkStart w:id="1" w:name="OLE_LINK19"/>
      <w:bookmarkStart w:id="2" w:name="OLE_LINK20"/>
      <w:r w:rsidR="0059475F">
        <w:rPr>
          <w:lang w:eastAsia="zh-CN"/>
        </w:rPr>
        <w:t>underlying</w:t>
      </w:r>
      <w:r>
        <w:rPr>
          <w:lang w:eastAsia="zh-CN"/>
        </w:rPr>
        <w:t xml:space="preserve"> information risk management</w:t>
      </w:r>
      <w:bookmarkEnd w:id="1"/>
      <w:bookmarkEnd w:id="2"/>
      <w:r w:rsidRPr="00255393">
        <w:rPr>
          <w:lang w:eastAsia="zh-CN"/>
        </w:rPr>
        <w:t>. This course is designed to build on the basic principles of auditing</w:t>
      </w:r>
      <w:r>
        <w:rPr>
          <w:lang w:eastAsia="zh-CN"/>
        </w:rPr>
        <w:t xml:space="preserve"> / information risk management</w:t>
      </w:r>
      <w:r w:rsidRPr="00255393">
        <w:rPr>
          <w:lang w:eastAsia="zh-CN"/>
        </w:rPr>
        <w:t xml:space="preserve"> to help students gain an in depth understanding of the audit process</w:t>
      </w:r>
      <w:r>
        <w:rPr>
          <w:lang w:eastAsia="zh-CN"/>
        </w:rPr>
        <w:t xml:space="preserve"> / risk management</w:t>
      </w:r>
      <w:r w:rsidRPr="00255393">
        <w:rPr>
          <w:lang w:eastAsia="zh-CN"/>
        </w:rPr>
        <w:t xml:space="preserve"> </w:t>
      </w:r>
      <w:r>
        <w:rPr>
          <w:lang w:eastAsia="zh-CN"/>
        </w:rPr>
        <w:t>and</w:t>
      </w:r>
      <w:r w:rsidRPr="00255393">
        <w:rPr>
          <w:lang w:eastAsia="zh-CN"/>
        </w:rPr>
        <w:t xml:space="preserve"> develop knowledge needed to understand how accounting information systems work in order to assess their reliability and the reliability of the information captured and disseminated as well as the threats and risks unique to computer information security</w:t>
      </w:r>
      <w:r>
        <w:rPr>
          <w:lang w:eastAsia="zh-CN"/>
        </w:rPr>
        <w:t xml:space="preserve">. </w:t>
      </w:r>
      <w:r w:rsidRPr="00255393">
        <w:rPr>
          <w:lang w:eastAsia="zh-CN"/>
        </w:rPr>
        <w:t>When you have successfully completed this course you will</w:t>
      </w:r>
      <w:r>
        <w:rPr>
          <w:rFonts w:hint="eastAsia"/>
          <w:lang w:eastAsia="zh-CN"/>
        </w:rPr>
        <w:t xml:space="preserve"> be able to</w:t>
      </w:r>
      <w:r w:rsidRPr="00255393">
        <w:rPr>
          <w:lang w:eastAsia="zh-CN"/>
        </w:rPr>
        <w:t xml:space="preserve">:              </w:t>
      </w:r>
      <w:r>
        <w:rPr>
          <w:lang w:eastAsia="zh-CN"/>
        </w:rPr>
        <w:t xml:space="preserve">                 </w:t>
      </w:r>
    </w:p>
    <w:p w14:paraId="3C4CE6FB" w14:textId="2F67CFE7" w:rsidR="003F3A83" w:rsidRDefault="00E815EF" w:rsidP="003F3A83">
      <w:pPr>
        <w:pStyle w:val="ListParagraph"/>
        <w:numPr>
          <w:ilvl w:val="0"/>
          <w:numId w:val="48"/>
        </w:numPr>
      </w:pPr>
      <w:r>
        <w:rPr>
          <w:lang w:eastAsia="zh-CN"/>
        </w:rPr>
        <w:t>Explain</w:t>
      </w:r>
      <w:r w:rsidR="0059475F">
        <w:rPr>
          <w:lang w:eastAsia="zh-CN"/>
        </w:rPr>
        <w:t xml:space="preserve"> what information risk management is and its applications in practice</w:t>
      </w:r>
      <w:r w:rsidR="003F3A83">
        <w:rPr>
          <w:lang w:eastAsia="zh-CN"/>
        </w:rPr>
        <w:t>;</w:t>
      </w:r>
    </w:p>
    <w:p w14:paraId="4E158DE8" w14:textId="4D78FF86" w:rsidR="003469A9" w:rsidRDefault="003469A9" w:rsidP="003F3A83">
      <w:pPr>
        <w:pStyle w:val="ListParagraph"/>
        <w:numPr>
          <w:ilvl w:val="0"/>
          <w:numId w:val="48"/>
        </w:numPr>
      </w:pPr>
      <w:r>
        <w:rPr>
          <w:lang w:eastAsia="zh-CN"/>
        </w:rPr>
        <w:t>Recognize the relationship between risk management and auditing</w:t>
      </w:r>
      <w:r w:rsidR="00E815EF">
        <w:rPr>
          <w:lang w:eastAsia="zh-CN"/>
        </w:rPr>
        <w:t>;</w:t>
      </w:r>
    </w:p>
    <w:p w14:paraId="489A2625" w14:textId="3D8DB9C2" w:rsidR="003469A9" w:rsidRDefault="00E815EF" w:rsidP="003F3A83">
      <w:pPr>
        <w:pStyle w:val="ListParagraph"/>
        <w:numPr>
          <w:ilvl w:val="0"/>
          <w:numId w:val="48"/>
        </w:numPr>
      </w:pPr>
      <w:r>
        <w:t>Describe</w:t>
      </w:r>
      <w:r w:rsidR="003469A9">
        <w:t xml:space="preserve"> the risk management process</w:t>
      </w:r>
      <w:r>
        <w:t>;</w:t>
      </w:r>
    </w:p>
    <w:p w14:paraId="5CB639DF" w14:textId="75D3E0A5" w:rsidR="003469A9" w:rsidRDefault="00E815EF" w:rsidP="003F3A83">
      <w:pPr>
        <w:pStyle w:val="ListParagraph"/>
        <w:numPr>
          <w:ilvl w:val="0"/>
          <w:numId w:val="48"/>
        </w:numPr>
      </w:pPr>
      <w:r>
        <w:t>Demonstrate how to use major risk management frameworks;</w:t>
      </w:r>
    </w:p>
    <w:p w14:paraId="4AD1ABA7" w14:textId="6B616922" w:rsidR="00E815EF" w:rsidRDefault="00E815EF" w:rsidP="003F3A83">
      <w:pPr>
        <w:pStyle w:val="ListParagraph"/>
        <w:numPr>
          <w:ilvl w:val="0"/>
          <w:numId w:val="48"/>
        </w:numPr>
      </w:pPr>
      <w:r>
        <w:t>Apply risk management tools;</w:t>
      </w:r>
    </w:p>
    <w:p w14:paraId="6D45F416" w14:textId="4F958921" w:rsidR="003F3A83" w:rsidRDefault="00E815EF" w:rsidP="003F3A83">
      <w:pPr>
        <w:pStyle w:val="ListParagraph"/>
        <w:numPr>
          <w:ilvl w:val="0"/>
          <w:numId w:val="48"/>
        </w:numPr>
      </w:pPr>
      <w:r>
        <w:rPr>
          <w:lang w:eastAsia="zh-CN"/>
        </w:rPr>
        <w:t>Identify</w:t>
      </w:r>
      <w:r w:rsidR="0059475F">
        <w:rPr>
          <w:lang w:eastAsia="zh-CN"/>
        </w:rPr>
        <w:t xml:space="preserve"> how the future of audit / risk management will be;  </w:t>
      </w:r>
    </w:p>
    <w:p w14:paraId="2FB1E615" w14:textId="77777777" w:rsidR="003F3A83" w:rsidRDefault="0059475F" w:rsidP="003F3A83">
      <w:pPr>
        <w:pStyle w:val="ListParagraph"/>
        <w:numPr>
          <w:ilvl w:val="0"/>
          <w:numId w:val="48"/>
        </w:numPr>
      </w:pPr>
      <w:r>
        <w:rPr>
          <w:lang w:eastAsia="zh-CN"/>
        </w:rPr>
        <w:t xml:space="preserve">Understand the concept of continuous auditing and reporting and how can they be used in the real cases;   </w:t>
      </w:r>
    </w:p>
    <w:p w14:paraId="5C45B134" w14:textId="7972DAAC" w:rsidR="00385D89" w:rsidRDefault="0059475F" w:rsidP="003469A9">
      <w:pPr>
        <w:pStyle w:val="ListParagraph"/>
        <w:numPr>
          <w:ilvl w:val="0"/>
          <w:numId w:val="48"/>
        </w:numPr>
      </w:pPr>
      <w:r>
        <w:rPr>
          <w:lang w:eastAsia="zh-CN"/>
        </w:rPr>
        <w:t>Explain how an internal control system and an enterprise risk management system works</w:t>
      </w:r>
      <w:r w:rsidR="00385D89">
        <w:rPr>
          <w:lang w:eastAsia="zh-CN"/>
        </w:rPr>
        <w:t>;</w:t>
      </w:r>
    </w:p>
    <w:p w14:paraId="78ABF2B3" w14:textId="463C0221" w:rsidR="0059475F" w:rsidRDefault="003F3A83" w:rsidP="003F3A83">
      <w:pPr>
        <w:pStyle w:val="ListParagraph"/>
        <w:numPr>
          <w:ilvl w:val="0"/>
          <w:numId w:val="48"/>
        </w:numPr>
      </w:pPr>
      <w:r>
        <w:rPr>
          <w:lang w:eastAsia="zh-CN"/>
        </w:rPr>
        <w:t xml:space="preserve">Recognize </w:t>
      </w:r>
      <w:r w:rsidR="0059475F">
        <w:rPr>
          <w:lang w:eastAsia="zh-CN"/>
        </w:rPr>
        <w:t xml:space="preserve">the risk of fraud and the motives and techniques used to perpetrate and prevent or detect fraud in an </w:t>
      </w:r>
      <w:r w:rsidR="00385D89">
        <w:rPr>
          <w:lang w:eastAsia="zh-CN"/>
        </w:rPr>
        <w:t>information systems environment.</w:t>
      </w:r>
    </w:p>
    <w:p w14:paraId="778AC2EC" w14:textId="77777777" w:rsidR="0092751F" w:rsidRPr="000C2DA6" w:rsidRDefault="0092751F" w:rsidP="00544F74">
      <w:pPr>
        <w:pStyle w:val="Heading3"/>
      </w:pPr>
      <w:r w:rsidRPr="000C2DA6">
        <w:t>Course Structure</w:t>
      </w:r>
    </w:p>
    <w:p w14:paraId="2164C85B" w14:textId="77777777" w:rsidR="00D856C8" w:rsidRDefault="00D856C8" w:rsidP="0092751F">
      <w:pPr>
        <w:rPr>
          <w:bCs/>
          <w:sz w:val="22"/>
        </w:rPr>
      </w:pPr>
    </w:p>
    <w:p w14:paraId="3266FED6" w14:textId="78E64280" w:rsidR="006E0B38" w:rsidRPr="007A45D7" w:rsidRDefault="006E0B38" w:rsidP="007E35E5">
      <w:pPr>
        <w:jc w:val="both"/>
        <w:rPr>
          <w:color w:val="0000FF"/>
          <w:sz w:val="22"/>
          <w:szCs w:val="22"/>
          <w:u w:val="single"/>
          <w:lang w:eastAsia="zh-CN" w:bidi="en-US"/>
        </w:rPr>
      </w:pPr>
      <w:r w:rsidRPr="00A809A0">
        <w:rPr>
          <w:lang w:eastAsia="zh-CN"/>
        </w:rPr>
        <w:t xml:space="preserve">This course is an online course, so there is not specific class hour for this course. Classes will be organized by weeks. Course materials as well as discussion topics will be posted online each week on </w:t>
      </w:r>
      <w:r w:rsidR="005F1167">
        <w:rPr>
          <w:lang w:eastAsia="zh-CN"/>
        </w:rPr>
        <w:t>Monday</w:t>
      </w:r>
      <w:r w:rsidRPr="00A809A0">
        <w:rPr>
          <w:lang w:eastAsia="zh-CN"/>
        </w:rPr>
        <w:t xml:space="preserve">. You can study the course materials and participate in the discussion at any time during the week. You can access the course materials under your individual student accounts at Rutgers Online Learning center </w:t>
      </w:r>
      <w:hyperlink r:id="rId8" w:history="1">
        <w:r w:rsidR="007A45D7" w:rsidRPr="003C7C3D">
          <w:rPr>
            <w:rStyle w:val="Hyperlink"/>
            <w:sz w:val="22"/>
            <w:szCs w:val="22"/>
            <w:lang w:eastAsia="zh-CN" w:bidi="en-US"/>
          </w:rPr>
          <w:t>http://onlinelearning.rutgers.edu/ecollege</w:t>
        </w:r>
      </w:hyperlink>
      <w:r w:rsidR="009C0C65">
        <w:rPr>
          <w:lang w:eastAsia="zh-CN"/>
        </w:rPr>
        <w:t xml:space="preserve">. A </w:t>
      </w:r>
      <w:r w:rsidRPr="00A809A0">
        <w:rPr>
          <w:lang w:eastAsia="zh-CN"/>
        </w:rPr>
        <w:t xml:space="preserve">comprehensive instruction about how to use the system will be available after logging in. </w:t>
      </w:r>
    </w:p>
    <w:p w14:paraId="344B1EED" w14:textId="77777777" w:rsidR="00F658F0" w:rsidRDefault="00F658F0" w:rsidP="007E35E5">
      <w:pPr>
        <w:jc w:val="both"/>
        <w:rPr>
          <w:lang w:eastAsia="zh-CN"/>
        </w:rPr>
      </w:pPr>
    </w:p>
    <w:p w14:paraId="40EE3301" w14:textId="77777777" w:rsidR="006400E2" w:rsidRDefault="006400E2" w:rsidP="007E35E5">
      <w:pPr>
        <w:jc w:val="both"/>
        <w:rPr>
          <w:rFonts w:eastAsia="MS Mincho"/>
          <w:lang w:eastAsia="ja-JP"/>
        </w:rPr>
      </w:pPr>
      <w:r w:rsidRPr="006400E2">
        <w:rPr>
          <w:b/>
          <w:bCs/>
        </w:rPr>
        <w:t>NOTE</w:t>
      </w:r>
      <w:r w:rsidRPr="006400E2">
        <w:rPr>
          <w:bCs/>
          <w:sz w:val="22"/>
        </w:rPr>
        <w:t xml:space="preserve">: </w:t>
      </w:r>
      <w:r w:rsidRPr="006400E2">
        <w:rPr>
          <w:rFonts w:eastAsia="MS Mincho"/>
          <w:lang w:eastAsia="ja-JP"/>
        </w:rPr>
        <w:t>Most lectures will have a set of slides associated to it. I wi</w:t>
      </w:r>
      <w:r>
        <w:rPr>
          <w:rFonts w:eastAsia="MS Mincho"/>
          <w:lang w:eastAsia="ja-JP"/>
        </w:rPr>
        <w:t>ll post materials on ecollege</w:t>
      </w:r>
      <w:r w:rsidRPr="006400E2">
        <w:rPr>
          <w:rFonts w:eastAsia="MS Mincho"/>
          <w:lang w:eastAsia="ja-JP"/>
        </w:rPr>
        <w:t>. However, you must realize that based on how the course progresses I may change those slides somewhat. Furthermore, content evolves rapidly and I may add or subtract content out of the course based on class progress.</w:t>
      </w:r>
    </w:p>
    <w:p w14:paraId="4685B968" w14:textId="77777777" w:rsidR="00651D5C" w:rsidRPr="006400E2" w:rsidRDefault="00651D5C" w:rsidP="007E35E5">
      <w:pPr>
        <w:jc w:val="both"/>
        <w:rPr>
          <w:rFonts w:eastAsia="MS Mincho"/>
          <w:lang w:eastAsia="ja-JP"/>
        </w:rPr>
      </w:pPr>
    </w:p>
    <w:p w14:paraId="0D277D17" w14:textId="77777777" w:rsidR="0092751F" w:rsidRPr="000C2DA6" w:rsidRDefault="0092751F" w:rsidP="00544F74">
      <w:pPr>
        <w:pStyle w:val="Heading3"/>
      </w:pPr>
      <w:r w:rsidRPr="000C2DA6">
        <w:t>Grading:</w:t>
      </w:r>
      <w:r w:rsidRPr="000C2DA6">
        <w:tab/>
      </w:r>
      <w:r w:rsidRPr="000C2DA6">
        <w:tab/>
        <w:t>A module evaluation will be performed based on:</w:t>
      </w:r>
    </w:p>
    <w:p w14:paraId="3EF69906" w14:textId="77777777" w:rsidR="000C2DA6" w:rsidRPr="000C2DA6" w:rsidRDefault="000C2DA6" w:rsidP="000C2DA6">
      <w:pPr>
        <w:pStyle w:val="ListParagraph"/>
        <w:suppressAutoHyphens/>
        <w:spacing w:line="100" w:lineRule="atLeast"/>
        <w:ind w:left="2880"/>
      </w:pPr>
    </w:p>
    <w:p w14:paraId="15594177" w14:textId="2F8C9846" w:rsidR="003B1EF7" w:rsidRDefault="00B60055" w:rsidP="00A809A0">
      <w:pPr>
        <w:jc w:val="center"/>
        <w:rPr>
          <w:lang w:eastAsia="zh-CN"/>
        </w:rPr>
      </w:pPr>
      <w:r>
        <w:rPr>
          <w:lang w:eastAsia="zh-CN"/>
        </w:rPr>
        <w:t>Class participation</w:t>
      </w:r>
      <w:r>
        <w:rPr>
          <w:lang w:eastAsia="zh-CN"/>
        </w:rPr>
        <w:tab/>
        <w:t xml:space="preserve"> 20</w:t>
      </w:r>
      <w:r w:rsidR="003B1EF7" w:rsidRPr="00A809A0">
        <w:rPr>
          <w:lang w:eastAsia="zh-CN"/>
        </w:rPr>
        <w:t>%</w:t>
      </w:r>
    </w:p>
    <w:p w14:paraId="1C31343F" w14:textId="2955FD00" w:rsidR="003B1EF7" w:rsidRDefault="00B60055" w:rsidP="00A809A0">
      <w:pPr>
        <w:jc w:val="center"/>
        <w:rPr>
          <w:lang w:eastAsia="zh-CN"/>
        </w:rPr>
      </w:pPr>
      <w:r>
        <w:rPr>
          <w:lang w:eastAsia="zh-CN"/>
        </w:rPr>
        <w:t>Assignments</w:t>
      </w:r>
      <w:r>
        <w:rPr>
          <w:lang w:eastAsia="zh-CN"/>
        </w:rPr>
        <w:tab/>
        <w:t xml:space="preserve">             25</w:t>
      </w:r>
      <w:r w:rsidR="003B1EF7" w:rsidRPr="00A809A0">
        <w:rPr>
          <w:lang w:eastAsia="zh-CN"/>
        </w:rPr>
        <w:t>%</w:t>
      </w:r>
    </w:p>
    <w:p w14:paraId="26AE0957" w14:textId="38A1BAEB" w:rsidR="003B1EF7" w:rsidRDefault="003B1EF7" w:rsidP="00A809A0">
      <w:pPr>
        <w:jc w:val="center"/>
        <w:rPr>
          <w:lang w:eastAsia="zh-CN"/>
        </w:rPr>
      </w:pPr>
      <w:r w:rsidRPr="00A809A0">
        <w:rPr>
          <w:lang w:eastAsia="zh-CN"/>
        </w:rPr>
        <w:t>Course Project</w:t>
      </w:r>
      <w:r w:rsidRPr="00A809A0">
        <w:rPr>
          <w:lang w:eastAsia="zh-CN"/>
        </w:rPr>
        <w:tab/>
      </w:r>
      <w:r w:rsidRPr="00A809A0">
        <w:rPr>
          <w:lang w:eastAsia="zh-CN"/>
        </w:rPr>
        <w:tab/>
      </w:r>
      <w:r w:rsidR="00B60055">
        <w:rPr>
          <w:lang w:eastAsia="zh-CN"/>
        </w:rPr>
        <w:t xml:space="preserve"> </w:t>
      </w:r>
      <w:r w:rsidRPr="00A809A0">
        <w:rPr>
          <w:lang w:eastAsia="zh-CN"/>
        </w:rPr>
        <w:t>25%</w:t>
      </w:r>
    </w:p>
    <w:p w14:paraId="7DA907C6" w14:textId="23783C20" w:rsidR="003B1EF7" w:rsidRDefault="00B60055" w:rsidP="00A809A0">
      <w:pPr>
        <w:jc w:val="center"/>
        <w:rPr>
          <w:lang w:eastAsia="zh-CN"/>
        </w:rPr>
      </w:pPr>
      <w:r>
        <w:rPr>
          <w:lang w:eastAsia="zh-CN"/>
        </w:rPr>
        <w:t>Final exam</w:t>
      </w:r>
      <w:r>
        <w:rPr>
          <w:lang w:eastAsia="zh-CN"/>
        </w:rPr>
        <w:tab/>
        <w:t xml:space="preserve">             30</w:t>
      </w:r>
      <w:r w:rsidR="003B1EF7" w:rsidRPr="00A809A0">
        <w:rPr>
          <w:lang w:eastAsia="zh-CN"/>
        </w:rPr>
        <w:t>%</w:t>
      </w:r>
    </w:p>
    <w:p w14:paraId="1326AD64" w14:textId="77777777" w:rsidR="00651D5C" w:rsidRDefault="00651D5C" w:rsidP="00544F74">
      <w:pPr>
        <w:pStyle w:val="Heading3"/>
      </w:pPr>
    </w:p>
    <w:p w14:paraId="589C2779" w14:textId="77777777" w:rsidR="0092751F" w:rsidRPr="005323B3" w:rsidRDefault="0092751F" w:rsidP="00544F74">
      <w:pPr>
        <w:pStyle w:val="Heading3"/>
      </w:pPr>
      <w:r w:rsidRPr="005323B3">
        <w:t>Background Textbook References:</w:t>
      </w:r>
    </w:p>
    <w:p w14:paraId="79A32033" w14:textId="77777777" w:rsidR="0092751F" w:rsidRDefault="0092751F" w:rsidP="0092751F">
      <w:pPr>
        <w:jc w:val="both"/>
        <w:rPr>
          <w:sz w:val="22"/>
        </w:rPr>
      </w:pPr>
    </w:p>
    <w:p w14:paraId="02173D2A" w14:textId="77777777" w:rsidR="0092751F" w:rsidRDefault="0092751F" w:rsidP="0092751F">
      <w:pPr>
        <w:framePr w:hSpace="180" w:wrap="auto" w:vAnchor="text" w:hAnchor="text" w:y="1"/>
        <w:jc w:val="both"/>
        <w:rPr>
          <w:sz w:val="22"/>
        </w:rPr>
      </w:pPr>
      <w:r>
        <w:rPr>
          <w:noProof/>
          <w:sz w:val="22"/>
        </w:rPr>
        <w:drawing>
          <wp:inline distT="0" distB="0" distL="0" distR="0" wp14:anchorId="598A5EF5" wp14:editId="2C69D591">
            <wp:extent cx="1802765" cy="1026795"/>
            <wp:effectExtent l="19050" t="19050" r="64135" b="590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2679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14:paraId="509238D1" w14:textId="7440E8BC" w:rsidR="00B31874" w:rsidRPr="00A809A0" w:rsidRDefault="00B31874" w:rsidP="00B31874">
      <w:pPr>
        <w:jc w:val="both"/>
      </w:pPr>
      <w:r w:rsidRPr="00A809A0">
        <w:rPr>
          <w:lang w:eastAsia="zh-CN"/>
        </w:rPr>
        <w:t>We</w:t>
      </w:r>
      <w:r w:rsidR="00404BDF">
        <w:rPr>
          <w:lang w:eastAsia="zh-CN"/>
        </w:rPr>
        <w:t xml:space="preserve"> don’t assign any specific text</w:t>
      </w:r>
      <w:r w:rsidRPr="00A809A0">
        <w:rPr>
          <w:lang w:eastAsia="zh-CN"/>
        </w:rPr>
        <w:t xml:space="preserve">book to this course. All the lectures will have a set of slides associated to it and some of them have corresponding videos. You will be able to see the slides and videos gradually on </w:t>
      </w:r>
      <w:r w:rsidR="007E35E5">
        <w:rPr>
          <w:lang w:eastAsia="zh-CN"/>
        </w:rPr>
        <w:t>Monday</w:t>
      </w:r>
      <w:r w:rsidRPr="00A809A0">
        <w:rPr>
          <w:lang w:eastAsia="zh-CN"/>
        </w:rPr>
        <w:t xml:space="preserve"> of each week on e-college.</w:t>
      </w:r>
    </w:p>
    <w:p w14:paraId="149A8B7D" w14:textId="77777777" w:rsidR="00B31874" w:rsidRPr="00A809A0" w:rsidRDefault="00B31874" w:rsidP="00B31874">
      <w:pPr>
        <w:ind w:left="3600"/>
        <w:jc w:val="both"/>
      </w:pPr>
    </w:p>
    <w:p w14:paraId="07E5F190" w14:textId="77777777" w:rsidR="0092751F" w:rsidRDefault="00D856C8" w:rsidP="00B31874">
      <w:pPr>
        <w:jc w:val="both"/>
      </w:pPr>
      <w:r w:rsidRPr="00A809A0">
        <w:t>Materials will be drawn from many sources including the Internet, professiona</w:t>
      </w:r>
      <w:r w:rsidR="00B31874" w:rsidRPr="00A809A0">
        <w:t xml:space="preserve">l articles, academic articles, </w:t>
      </w:r>
      <w:r w:rsidRPr="00A809A0">
        <w:t xml:space="preserve">and books. </w:t>
      </w:r>
      <w:r w:rsidR="00B31874" w:rsidRPr="00A809A0">
        <w:t xml:space="preserve">The WWW is </w:t>
      </w:r>
      <w:r w:rsidR="0092751F" w:rsidRPr="00A809A0">
        <w:t>the Universal Library. Part of the learning of this course should be to understand how to mine this resource and join it to more traditional sources. Make sure that you reference the materials you draw from the Internet or from other sources.</w:t>
      </w:r>
    </w:p>
    <w:p w14:paraId="50D42FBF" w14:textId="77777777" w:rsidR="0087169D" w:rsidRPr="00544F74" w:rsidRDefault="0087169D" w:rsidP="00544F74">
      <w:pPr>
        <w:pStyle w:val="Heading3"/>
      </w:pPr>
      <w:r w:rsidRPr="00544F74">
        <w:t>Class Participation</w:t>
      </w:r>
    </w:p>
    <w:p w14:paraId="773892F7" w14:textId="77777777" w:rsidR="0087169D" w:rsidRDefault="0087169D" w:rsidP="0087169D">
      <w:pPr>
        <w:jc w:val="both"/>
      </w:pPr>
    </w:p>
    <w:p w14:paraId="506B131A" w14:textId="77777777" w:rsidR="0087169D" w:rsidRDefault="0087169D" w:rsidP="0087169D">
      <w:pPr>
        <w:jc w:val="both"/>
      </w:pPr>
      <w:r>
        <w:t xml:space="preserve">Online chat room is the primary way for the students to communicate with instructor and each other. Class participation will be evaluated according to students’ participation in each week’s discussion. Students can participate in the discussion by answering instructor’s questions, posting their own questions, and answering the other students’ questions in the chat rooms in e-college. Both the quality and quantity of the questions and answers will be assessed. </w:t>
      </w:r>
    </w:p>
    <w:p w14:paraId="0025D5BF" w14:textId="77777777" w:rsidR="00651D5C" w:rsidRDefault="00651D5C" w:rsidP="0087169D">
      <w:pPr>
        <w:jc w:val="both"/>
      </w:pPr>
    </w:p>
    <w:p w14:paraId="1EB5D743" w14:textId="3F941D25" w:rsidR="0087169D" w:rsidRDefault="0087169D" w:rsidP="00544F74">
      <w:pPr>
        <w:pStyle w:val="Heading3"/>
      </w:pPr>
      <w:r w:rsidRPr="00544F74">
        <w:t>Assignments</w:t>
      </w:r>
    </w:p>
    <w:p w14:paraId="302ED82E" w14:textId="77777777" w:rsidR="001B1FA2" w:rsidRPr="001B1FA2" w:rsidRDefault="001B1FA2" w:rsidP="001B1FA2"/>
    <w:p w14:paraId="410FE448" w14:textId="77777777" w:rsidR="0087169D" w:rsidRDefault="0087169D" w:rsidP="0087169D">
      <w:pPr>
        <w:jc w:val="both"/>
      </w:pPr>
      <w:r>
        <w:t xml:space="preserve">There will be </w:t>
      </w:r>
      <w:r w:rsidR="003B4389">
        <w:t>two</w:t>
      </w:r>
      <w:r>
        <w:t xml:space="preserve"> individual assignments throughout the semester. The as</w:t>
      </w:r>
      <w:r w:rsidR="00A40AA4">
        <w:t xml:space="preserve">signments will require you to read </w:t>
      </w:r>
      <w:r w:rsidR="00302332">
        <w:t xml:space="preserve">some </w:t>
      </w:r>
      <w:r w:rsidR="00A40AA4">
        <w:t xml:space="preserve">cases </w:t>
      </w:r>
      <w:r w:rsidR="00302332">
        <w:t xml:space="preserve">related to information risk management </w:t>
      </w:r>
      <w:r w:rsidR="00A40AA4">
        <w:t xml:space="preserve">and </w:t>
      </w:r>
      <w:r w:rsidR="009707B5">
        <w:t xml:space="preserve">then </w:t>
      </w:r>
      <w:r w:rsidR="00A40AA4">
        <w:t xml:space="preserve">answer </w:t>
      </w:r>
      <w:r w:rsidR="00EE6A86">
        <w:t xml:space="preserve">some </w:t>
      </w:r>
      <w:r w:rsidR="00A40AA4">
        <w:t>questions</w:t>
      </w:r>
      <w:r>
        <w:t xml:space="preserve">. They </w:t>
      </w:r>
      <w:bookmarkStart w:id="3" w:name="OLE_LINK21"/>
      <w:bookmarkStart w:id="4" w:name="OLE_LINK22"/>
      <w:r>
        <w:t>should be uploaded to e-college prior to the deadline</w:t>
      </w:r>
      <w:bookmarkEnd w:id="3"/>
      <w:bookmarkEnd w:id="4"/>
      <w:r>
        <w:t>.</w:t>
      </w:r>
    </w:p>
    <w:p w14:paraId="4061B9E8" w14:textId="77777777" w:rsidR="00651D5C" w:rsidRPr="00A809A0" w:rsidRDefault="00651D5C" w:rsidP="0087169D">
      <w:pPr>
        <w:jc w:val="both"/>
      </w:pPr>
    </w:p>
    <w:p w14:paraId="5F5C5F3E" w14:textId="77777777" w:rsidR="004D617E" w:rsidRDefault="00544F74" w:rsidP="00544F74">
      <w:pPr>
        <w:pStyle w:val="Heading3"/>
      </w:pPr>
      <w:r>
        <w:rPr>
          <w:rFonts w:hint="eastAsia"/>
        </w:rPr>
        <w:t xml:space="preserve">Class </w:t>
      </w:r>
      <w:r>
        <w:t>P</w:t>
      </w:r>
      <w:r w:rsidR="004D617E" w:rsidRPr="00544F74">
        <w:rPr>
          <w:rFonts w:hint="eastAsia"/>
        </w:rPr>
        <w:t>roject</w:t>
      </w:r>
      <w:r w:rsidR="00D43AF5">
        <w:t xml:space="preserve"> (Group Project)</w:t>
      </w:r>
      <w:r w:rsidR="004D617E" w:rsidRPr="00544F74">
        <w:rPr>
          <w:rFonts w:hint="eastAsia"/>
        </w:rPr>
        <w:t>:</w:t>
      </w:r>
    </w:p>
    <w:p w14:paraId="75BEAEB4" w14:textId="77777777" w:rsidR="00544F74" w:rsidRPr="00544F74" w:rsidRDefault="00544F74" w:rsidP="00544F74">
      <w:pPr>
        <w:rPr>
          <w:rFonts w:eastAsiaTheme="majorEastAsia"/>
        </w:rPr>
      </w:pPr>
    </w:p>
    <w:p w14:paraId="2F411FC9" w14:textId="168BB709" w:rsidR="008F5C0A" w:rsidRDefault="00D43AF5" w:rsidP="000066C6">
      <w:r w:rsidRPr="00D43AF5">
        <w:t>The final project can be of the group’s choice but ideal</w:t>
      </w:r>
      <w:r w:rsidR="006B4DB7">
        <w:t>ly it would be related to this</w:t>
      </w:r>
      <w:r w:rsidRPr="00D43AF5">
        <w:t xml:space="preserve"> course</w:t>
      </w:r>
      <w:r w:rsidR="006B4DB7">
        <w:t>.</w:t>
      </w:r>
      <w:r w:rsidRPr="00D43AF5">
        <w:t xml:space="preserve"> </w:t>
      </w:r>
      <w:r w:rsidR="008F5C0A" w:rsidRPr="00A809A0">
        <w:t>It would be something like “Information risk management implications of xxx (my project)”</w:t>
      </w:r>
      <w:r w:rsidR="008F5C0A" w:rsidRPr="00A809A0">
        <w:rPr>
          <w:rFonts w:hint="eastAsia"/>
        </w:rPr>
        <w:t xml:space="preserve">. </w:t>
      </w:r>
      <w:r w:rsidR="008F5C0A" w:rsidRPr="00A809A0">
        <w:t xml:space="preserve">The groups </w:t>
      </w:r>
      <w:r w:rsidR="008F5C0A" w:rsidRPr="00A809A0">
        <w:rPr>
          <w:rFonts w:hint="eastAsia"/>
        </w:rPr>
        <w:t xml:space="preserve">of </w:t>
      </w:r>
      <w:r w:rsidR="005A6871" w:rsidRPr="00A809A0">
        <w:t>class</w:t>
      </w:r>
      <w:r w:rsidR="008F5C0A" w:rsidRPr="00A809A0">
        <w:rPr>
          <w:rFonts w:hint="eastAsia"/>
        </w:rPr>
        <w:t xml:space="preserve"> project </w:t>
      </w:r>
      <w:r w:rsidR="008F5C0A" w:rsidRPr="00A809A0">
        <w:t>can</w:t>
      </w:r>
      <w:r w:rsidR="008F5C0A" w:rsidRPr="00A809A0">
        <w:rPr>
          <w:rFonts w:hint="eastAsia"/>
        </w:rPr>
        <w:t xml:space="preserve"> </w:t>
      </w:r>
      <w:r w:rsidR="008F5C0A" w:rsidRPr="00A809A0">
        <w:t>be gathered voluntarily</w:t>
      </w:r>
      <w:r w:rsidR="008F5C0A" w:rsidRPr="00A809A0">
        <w:rPr>
          <w:rFonts w:hint="eastAsia"/>
        </w:rPr>
        <w:t>, and e</w:t>
      </w:r>
      <w:r w:rsidR="00CA1592">
        <w:t>ach group should include 1</w:t>
      </w:r>
      <w:r w:rsidR="006B4DB7">
        <w:t>-4</w:t>
      </w:r>
      <w:r w:rsidR="008F5C0A" w:rsidRPr="00A809A0">
        <w:t xml:space="preserve"> people. </w:t>
      </w:r>
      <w:r w:rsidR="00822967" w:rsidRPr="00A809A0">
        <w:t xml:space="preserve">As the course is very compact you should start now choosing your group and deciding on the topic. The group has wide latitude to choose but I have to approve the topic. </w:t>
      </w:r>
      <w:r w:rsidR="00822967">
        <w:t>Each group should</w:t>
      </w:r>
      <w:r w:rsidR="00822967" w:rsidRPr="00A809A0">
        <w:t xml:space="preserve"> e-mail me</w:t>
      </w:r>
      <w:r w:rsidR="00651D5C">
        <w:t xml:space="preserve"> the topic by June 28</w:t>
      </w:r>
      <w:r w:rsidR="009348C2">
        <w:rPr>
          <w:vertAlign w:val="superscript"/>
        </w:rPr>
        <w:t>rd</w:t>
      </w:r>
      <w:r w:rsidR="00822967" w:rsidRPr="00A809A0">
        <w:t xml:space="preserve">. </w:t>
      </w:r>
      <w:r w:rsidR="00FA0A19">
        <w:t xml:space="preserve">The class </w:t>
      </w:r>
      <w:r w:rsidR="00FA0A19" w:rsidRPr="00FA0A19">
        <w:t>project should be prepared in the form of a</w:t>
      </w:r>
      <w:r w:rsidR="00FA0A19">
        <w:t xml:space="preserve"> project report</w:t>
      </w:r>
      <w:r w:rsidR="00B80888">
        <w:t xml:space="preserve"> as well as </w:t>
      </w:r>
      <w:r w:rsidR="00B80888" w:rsidRPr="00CF6B24">
        <w:rPr>
          <w:lang w:eastAsia="zh-CN"/>
        </w:rPr>
        <w:t>PowerPoint slide</w:t>
      </w:r>
      <w:r w:rsidR="00B80888">
        <w:rPr>
          <w:rFonts w:hint="eastAsia"/>
          <w:lang w:eastAsia="zh-CN"/>
        </w:rPr>
        <w:t>s</w:t>
      </w:r>
      <w:r w:rsidR="00B80888">
        <w:t>, and</w:t>
      </w:r>
      <w:r w:rsidR="0023010E" w:rsidRPr="0023010E">
        <w:t xml:space="preserve"> </w:t>
      </w:r>
      <w:r w:rsidR="0023010E">
        <w:t xml:space="preserve">should be uploaded to e-college </w:t>
      </w:r>
      <w:r w:rsidR="008E4FBC">
        <w:t>before presentat</w:t>
      </w:r>
      <w:r w:rsidR="001C0782">
        <w:t>i</w:t>
      </w:r>
      <w:r w:rsidR="008E4FBC">
        <w:t>on</w:t>
      </w:r>
      <w:r w:rsidR="002C2C44">
        <w:t>s</w:t>
      </w:r>
      <w:r w:rsidR="00822967">
        <w:t>.</w:t>
      </w:r>
    </w:p>
    <w:p w14:paraId="08F981AE" w14:textId="77777777" w:rsidR="00651D5C" w:rsidRDefault="00651D5C" w:rsidP="000066C6"/>
    <w:p w14:paraId="66F0A688" w14:textId="77777777" w:rsidR="00651D5C" w:rsidRDefault="00651D5C" w:rsidP="000066C6"/>
    <w:p w14:paraId="06A53940" w14:textId="77777777" w:rsidR="0017218C" w:rsidRDefault="0017218C" w:rsidP="004D617E">
      <w:pPr>
        <w:rPr>
          <w:rFonts w:asciiTheme="majorHAnsi" w:eastAsiaTheme="majorEastAsia" w:hAnsiTheme="majorHAnsi" w:cstheme="majorBidi"/>
          <w:b/>
          <w:bCs/>
          <w:color w:val="4F81BD" w:themeColor="accent1"/>
        </w:rPr>
      </w:pPr>
    </w:p>
    <w:p w14:paraId="2684DC4A" w14:textId="77777777" w:rsidR="004D617E" w:rsidRDefault="00544F74" w:rsidP="004D617E">
      <w:pPr>
        <w:rPr>
          <w:rFonts w:asciiTheme="majorHAnsi" w:eastAsiaTheme="majorEastAsia" w:hAnsiTheme="majorHAnsi" w:cstheme="majorBidi"/>
          <w:b/>
          <w:bCs/>
          <w:color w:val="4F81BD" w:themeColor="accent1"/>
        </w:rPr>
      </w:pPr>
      <w:r>
        <w:rPr>
          <w:rFonts w:asciiTheme="majorHAnsi" w:eastAsiaTheme="majorEastAsia" w:hAnsiTheme="majorHAnsi" w:cstheme="majorBidi" w:hint="eastAsia"/>
          <w:b/>
          <w:bCs/>
          <w:color w:val="4F81BD" w:themeColor="accent1"/>
        </w:rPr>
        <w:lastRenderedPageBreak/>
        <w:t xml:space="preserve">Final </w:t>
      </w:r>
      <w:r>
        <w:rPr>
          <w:rFonts w:asciiTheme="majorHAnsi" w:eastAsiaTheme="majorEastAsia" w:hAnsiTheme="majorHAnsi" w:cstheme="majorBidi"/>
          <w:b/>
          <w:bCs/>
          <w:color w:val="4F81BD" w:themeColor="accent1"/>
        </w:rPr>
        <w:t>E</w:t>
      </w:r>
      <w:r w:rsidR="004D617E" w:rsidRPr="00544F74">
        <w:rPr>
          <w:rFonts w:asciiTheme="majorHAnsi" w:eastAsiaTheme="majorEastAsia" w:hAnsiTheme="majorHAnsi" w:cstheme="majorBidi" w:hint="eastAsia"/>
          <w:b/>
          <w:bCs/>
          <w:color w:val="4F81BD" w:themeColor="accent1"/>
        </w:rPr>
        <w:t>xam:</w:t>
      </w:r>
    </w:p>
    <w:p w14:paraId="5203CEEF" w14:textId="77777777" w:rsidR="00544F74" w:rsidRPr="00544F74" w:rsidRDefault="00544F74" w:rsidP="004D617E">
      <w:pPr>
        <w:rPr>
          <w:rFonts w:asciiTheme="majorHAnsi" w:eastAsiaTheme="majorEastAsia" w:hAnsiTheme="majorHAnsi" w:cstheme="majorBidi"/>
          <w:b/>
          <w:bCs/>
          <w:color w:val="4F81BD" w:themeColor="accent1"/>
        </w:rPr>
      </w:pPr>
    </w:p>
    <w:p w14:paraId="77268EAC" w14:textId="77777777" w:rsidR="004D617E" w:rsidRDefault="004D617E" w:rsidP="004D617E">
      <w:pPr>
        <w:rPr>
          <w:lang w:eastAsia="zh-CN"/>
        </w:rPr>
      </w:pPr>
      <w:r>
        <w:rPr>
          <w:rFonts w:hint="eastAsia"/>
          <w:lang w:eastAsia="zh-CN"/>
        </w:rPr>
        <w:t>T</w:t>
      </w:r>
      <w:r>
        <w:rPr>
          <w:lang w:eastAsia="zh-CN"/>
        </w:rPr>
        <w:t>h</w:t>
      </w:r>
      <w:r>
        <w:rPr>
          <w:rFonts w:hint="eastAsia"/>
          <w:lang w:eastAsia="zh-CN"/>
        </w:rPr>
        <w:t xml:space="preserve">e </w:t>
      </w:r>
      <w:r>
        <w:rPr>
          <w:lang w:eastAsia="zh-CN"/>
        </w:rPr>
        <w:t>final</w:t>
      </w:r>
      <w:r>
        <w:rPr>
          <w:rFonts w:hint="eastAsia"/>
          <w:lang w:eastAsia="zh-CN"/>
        </w:rPr>
        <w:t xml:space="preserve"> exam will be a remote exam and last for three hours: the exam will be sen</w:t>
      </w:r>
      <w:r>
        <w:rPr>
          <w:lang w:eastAsia="zh-CN"/>
        </w:rPr>
        <w:t>t</w:t>
      </w:r>
      <w:r>
        <w:rPr>
          <w:rFonts w:hint="eastAsia"/>
          <w:lang w:eastAsia="zh-CN"/>
        </w:rPr>
        <w:t xml:space="preserve"> to students via email, and students need to send back their exams in three hours. </w:t>
      </w:r>
      <w:r>
        <w:rPr>
          <w:lang w:eastAsia="zh-CN"/>
        </w:rPr>
        <w:t>For exams you will be responsible for the material covered in the</w:t>
      </w:r>
      <w:r>
        <w:rPr>
          <w:rFonts w:hint="eastAsia"/>
          <w:lang w:eastAsia="zh-CN"/>
        </w:rPr>
        <w:t xml:space="preserve"> lecture slides</w:t>
      </w:r>
      <w:r w:rsidR="00EF1B64">
        <w:rPr>
          <w:lang w:eastAsia="zh-CN"/>
        </w:rPr>
        <w:t xml:space="preserve"> and projects</w:t>
      </w:r>
      <w:r>
        <w:rPr>
          <w:lang w:eastAsia="zh-CN"/>
        </w:rPr>
        <w:t xml:space="preserve">. </w:t>
      </w:r>
      <w:r>
        <w:rPr>
          <w:rFonts w:hint="eastAsia"/>
          <w:lang w:eastAsia="zh-CN"/>
        </w:rPr>
        <w:t>All the s</w:t>
      </w:r>
      <w:r>
        <w:rPr>
          <w:lang w:eastAsia="zh-CN"/>
        </w:rPr>
        <w:t xml:space="preserve">tudents are expected to </w:t>
      </w:r>
      <w:r>
        <w:rPr>
          <w:rFonts w:hint="eastAsia"/>
          <w:lang w:eastAsia="zh-CN"/>
        </w:rPr>
        <w:t>take the final</w:t>
      </w:r>
      <w:r>
        <w:rPr>
          <w:lang w:eastAsia="zh-CN"/>
        </w:rPr>
        <w:t xml:space="preserve"> exam</w:t>
      </w:r>
      <w:r>
        <w:rPr>
          <w:rFonts w:hint="eastAsia"/>
          <w:lang w:eastAsia="zh-CN"/>
        </w:rPr>
        <w:t xml:space="preserve"> at the same time</w:t>
      </w:r>
      <w:r>
        <w:rPr>
          <w:lang w:eastAsia="zh-CN"/>
        </w:rPr>
        <w:t>. If a student has valid excuse which complies with University regulations for missing an examination, the student must inform me and obtain permission to miss the examination before the examination. Failure to obtain the necessary permission will result in a zero grade</w:t>
      </w:r>
      <w:r>
        <w:rPr>
          <w:rFonts w:hint="eastAsia"/>
          <w:lang w:eastAsia="zh-CN"/>
        </w:rPr>
        <w:t xml:space="preserve">.    </w:t>
      </w:r>
    </w:p>
    <w:p w14:paraId="1D3C5340" w14:textId="77777777" w:rsidR="004D617E" w:rsidRDefault="004D617E" w:rsidP="003B1EF7">
      <w:pPr>
        <w:tabs>
          <w:tab w:val="left" w:pos="1890"/>
        </w:tabs>
        <w:ind w:left="2160"/>
        <w:jc w:val="right"/>
        <w:rPr>
          <w:sz w:val="22"/>
        </w:rPr>
      </w:pPr>
    </w:p>
    <w:p w14:paraId="2E526DFB" w14:textId="77777777" w:rsidR="000B5A4C" w:rsidRPr="00544F74" w:rsidRDefault="000B5A4C" w:rsidP="000B5A4C">
      <w:pPr>
        <w:rPr>
          <w:rFonts w:asciiTheme="majorHAnsi" w:eastAsiaTheme="majorEastAsia" w:hAnsiTheme="majorHAnsi" w:cstheme="majorBidi"/>
          <w:b/>
          <w:bCs/>
          <w:color w:val="4F81BD" w:themeColor="accent1"/>
        </w:rPr>
      </w:pPr>
      <w:r w:rsidRPr="00544F74">
        <w:rPr>
          <w:rFonts w:asciiTheme="majorHAnsi" w:eastAsiaTheme="majorEastAsia" w:hAnsiTheme="majorHAnsi" w:cstheme="majorBidi"/>
          <w:b/>
          <w:bCs/>
          <w:color w:val="4F81BD" w:themeColor="accent1"/>
        </w:rPr>
        <w:t>Honor Code and Academic Dishonesty</w:t>
      </w:r>
    </w:p>
    <w:p w14:paraId="2B5204B6" w14:textId="77777777" w:rsidR="000B5A4C" w:rsidRDefault="000B5A4C" w:rsidP="000B5A4C">
      <w:pPr>
        <w:rPr>
          <w:lang w:eastAsia="zh-CN"/>
        </w:rPr>
      </w:pPr>
      <w:r>
        <w:rPr>
          <w:lang w:eastAsia="zh-CN"/>
        </w:rPr>
        <w:t>“</w:t>
      </w:r>
      <w:r>
        <w:rPr>
          <w:rFonts w:hint="eastAsia"/>
          <w:lang w:eastAsia="zh-CN"/>
        </w:rPr>
        <w:t>I pledge, on my honor, that I have neither received nor given any unauthorized assistance on this examination (assignment).</w:t>
      </w:r>
      <w:r>
        <w:rPr>
          <w:lang w:eastAsia="zh-CN"/>
        </w:rPr>
        <w:t>”</w:t>
      </w:r>
      <w:r>
        <w:rPr>
          <w:rFonts w:hint="eastAsia"/>
          <w:lang w:eastAsia="zh-CN"/>
        </w:rPr>
        <w:t xml:space="preserve"> </w:t>
      </w:r>
      <w:r>
        <w:rPr>
          <w:lang w:eastAsia="zh-CN"/>
        </w:rPr>
        <w:t>Students are expected to demonstrate ethical behavior. Students, who raise their GPA by cheating, place honest students at a competitive disadvantage in the job market. Unethical individuals are a cost and an embarrassment to the companies that hire them, to their families, and to the schools from which they graduate. If a school's reputation is damaged because of the unethical behavior of its graduates, potential negative ramifications include reduced employment opportunities for past and future graduates, reduced quality of future applicants to the school, and reduced financial contributions from alumni and businesses.</w:t>
      </w:r>
    </w:p>
    <w:p w14:paraId="048B7B62" w14:textId="77777777" w:rsidR="000B5A4C" w:rsidRDefault="000B5A4C" w:rsidP="000B5A4C">
      <w:pPr>
        <w:rPr>
          <w:lang w:eastAsia="zh-CN"/>
        </w:rPr>
      </w:pPr>
      <w:r>
        <w:rPr>
          <w:lang w:eastAsia="zh-CN"/>
        </w:rPr>
        <w:t>Depending on the seriousness, a violation of these policies will result in a failing grade on the assignment, failure in the course, and/or report of the incident to the dean. A link to the Rutgers University policy and guidance on academic integrity can be found at http://academicintegrity.rutgers.edu/integrity.shtml</w:t>
      </w:r>
    </w:p>
    <w:p w14:paraId="76091A17" w14:textId="77777777" w:rsidR="000B5A4C" w:rsidRDefault="000B5A4C" w:rsidP="003B1EF7">
      <w:pPr>
        <w:tabs>
          <w:tab w:val="left" w:pos="1890"/>
        </w:tabs>
        <w:ind w:left="2160"/>
        <w:jc w:val="right"/>
        <w:rPr>
          <w:sz w:val="22"/>
        </w:rPr>
      </w:pPr>
    </w:p>
    <w:p w14:paraId="563AED19" w14:textId="77777777" w:rsidR="00544F74" w:rsidRDefault="00544F74">
      <w:pPr>
        <w:spacing w:after="200"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2DA6C4F4" w14:textId="77777777" w:rsidR="00544F74" w:rsidRPr="00544F74" w:rsidRDefault="00544F74" w:rsidP="00544F74">
      <w:pPr>
        <w:rPr>
          <w:rFonts w:asciiTheme="majorHAnsi" w:eastAsiaTheme="majorEastAsia" w:hAnsiTheme="majorHAnsi" w:cstheme="majorBidi"/>
          <w:b/>
          <w:bCs/>
          <w:color w:val="4F81BD" w:themeColor="accent1"/>
        </w:rPr>
      </w:pPr>
    </w:p>
    <w:tbl>
      <w:tblPr>
        <w:tblpPr w:leftFromText="180" w:rightFromText="180" w:horzAnchor="margin" w:tblpY="43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5040"/>
        <w:gridCol w:w="2430"/>
      </w:tblGrid>
      <w:tr w:rsidR="001A032C" w:rsidRPr="003B1EF7" w14:paraId="332EDF78" w14:textId="77777777" w:rsidTr="001A032C">
        <w:trPr>
          <w:tblHeader/>
        </w:trPr>
        <w:tc>
          <w:tcPr>
            <w:tcW w:w="468" w:type="dxa"/>
          </w:tcPr>
          <w:p w14:paraId="71DE9B8E" w14:textId="77777777" w:rsidR="001A032C" w:rsidRPr="003B1EF7" w:rsidRDefault="001A032C" w:rsidP="00946EAE">
            <w:pPr>
              <w:pStyle w:val="Heading2"/>
              <w:rPr>
                <w:color w:val="000000" w:themeColor="text1"/>
              </w:rPr>
            </w:pPr>
          </w:p>
        </w:tc>
        <w:tc>
          <w:tcPr>
            <w:tcW w:w="990" w:type="dxa"/>
          </w:tcPr>
          <w:p w14:paraId="04028B67" w14:textId="77777777" w:rsidR="001A032C" w:rsidRPr="003B1EF7" w:rsidRDefault="001A032C" w:rsidP="00946EAE">
            <w:pPr>
              <w:pStyle w:val="Heading2"/>
              <w:rPr>
                <w:i/>
                <w:color w:val="000000" w:themeColor="text1"/>
              </w:rPr>
            </w:pPr>
            <w:r w:rsidRPr="003B1EF7">
              <w:rPr>
                <w:color w:val="000000" w:themeColor="text1"/>
              </w:rPr>
              <w:t>Date</w:t>
            </w:r>
          </w:p>
        </w:tc>
        <w:tc>
          <w:tcPr>
            <w:tcW w:w="5040" w:type="dxa"/>
          </w:tcPr>
          <w:p w14:paraId="70AAA8C9" w14:textId="77777777" w:rsidR="001A032C" w:rsidRPr="003B1EF7" w:rsidRDefault="001A032C" w:rsidP="00946EAE">
            <w:pPr>
              <w:pStyle w:val="Heading2"/>
              <w:rPr>
                <w:i/>
                <w:color w:val="000000" w:themeColor="text1"/>
              </w:rPr>
            </w:pPr>
            <w:r w:rsidRPr="003B1EF7">
              <w:rPr>
                <w:color w:val="000000" w:themeColor="text1"/>
              </w:rPr>
              <w:t>Topic</w:t>
            </w:r>
          </w:p>
        </w:tc>
        <w:tc>
          <w:tcPr>
            <w:tcW w:w="2430" w:type="dxa"/>
          </w:tcPr>
          <w:p w14:paraId="297CC8C4" w14:textId="77777777" w:rsidR="001A032C" w:rsidRDefault="001A032C" w:rsidP="003F1A6E">
            <w:pPr>
              <w:pStyle w:val="Textbody"/>
              <w:jc w:val="center"/>
            </w:pPr>
            <w:r w:rsidRPr="003F1A6E">
              <w:rPr>
                <w:rFonts w:asciiTheme="majorHAnsi" w:eastAsiaTheme="majorEastAsia" w:hAnsiTheme="majorHAnsi" w:cstheme="majorBidi"/>
                <w:b/>
                <w:bCs/>
                <w:color w:val="000000" w:themeColor="text1"/>
                <w:sz w:val="26"/>
                <w:szCs w:val="26"/>
              </w:rPr>
              <w:t>Presenters</w:t>
            </w:r>
          </w:p>
        </w:tc>
      </w:tr>
      <w:tr w:rsidR="001A032C" w:rsidRPr="003B1EF7" w14:paraId="7751F90F" w14:textId="77777777" w:rsidTr="001A032C">
        <w:trPr>
          <w:trHeight w:val="1252"/>
        </w:trPr>
        <w:tc>
          <w:tcPr>
            <w:tcW w:w="468" w:type="dxa"/>
          </w:tcPr>
          <w:p w14:paraId="283FD763" w14:textId="77777777" w:rsidR="001A032C" w:rsidRPr="00A809A0" w:rsidRDefault="001A032C" w:rsidP="00433167">
            <w:pPr>
              <w:pStyle w:val="StyleHeading2TimesNewRoman10ptNotItalic"/>
              <w:rPr>
                <w:color w:val="000000" w:themeColor="text1"/>
                <w:sz w:val="24"/>
                <w:szCs w:val="24"/>
              </w:rPr>
            </w:pPr>
            <w:r>
              <w:rPr>
                <w:color w:val="000000" w:themeColor="text1"/>
                <w:sz w:val="24"/>
                <w:szCs w:val="24"/>
              </w:rPr>
              <w:t>1</w:t>
            </w:r>
          </w:p>
        </w:tc>
        <w:tc>
          <w:tcPr>
            <w:tcW w:w="990" w:type="dxa"/>
          </w:tcPr>
          <w:p w14:paraId="3436ADCF" w14:textId="417B8254" w:rsidR="001A032C" w:rsidRPr="00A809A0" w:rsidRDefault="001A032C" w:rsidP="00433167">
            <w:pPr>
              <w:pStyle w:val="Heading2"/>
              <w:rPr>
                <w:rStyle w:val="StyleHeading2TimesNewRoman10ptNotItalicChar"/>
                <w:color w:val="000000" w:themeColor="text1"/>
                <w:sz w:val="24"/>
                <w:szCs w:val="24"/>
              </w:rPr>
            </w:pPr>
            <w:r>
              <w:rPr>
                <w:rStyle w:val="StyleHeading2TimesNewRoman10ptNotItalicChar"/>
                <w:color w:val="000000" w:themeColor="text1"/>
                <w:sz w:val="24"/>
                <w:szCs w:val="24"/>
              </w:rPr>
              <w:t>05/26-05/31</w:t>
            </w:r>
          </w:p>
        </w:tc>
        <w:tc>
          <w:tcPr>
            <w:tcW w:w="5040" w:type="dxa"/>
          </w:tcPr>
          <w:p w14:paraId="30B6A48F" w14:textId="77777777" w:rsidR="001A032C" w:rsidRPr="00A809A0" w:rsidRDefault="001A032C" w:rsidP="00433167">
            <w:pPr>
              <w:pStyle w:val="StyleHeading2TimesNewRoman10ptNotItalic"/>
              <w:numPr>
                <w:ilvl w:val="0"/>
                <w:numId w:val="38"/>
              </w:numPr>
              <w:rPr>
                <w:color w:val="000000" w:themeColor="text1"/>
                <w:sz w:val="24"/>
                <w:szCs w:val="24"/>
                <w:lang w:eastAsia="zh-CN"/>
              </w:rPr>
            </w:pPr>
            <w:r w:rsidRPr="00A809A0">
              <w:rPr>
                <w:rFonts w:hint="eastAsia"/>
                <w:color w:val="000000" w:themeColor="text1"/>
                <w:sz w:val="24"/>
                <w:szCs w:val="24"/>
                <w:lang w:eastAsia="zh-CN"/>
              </w:rPr>
              <w:t>Introduction</w:t>
            </w:r>
            <w:r w:rsidRPr="00A809A0">
              <w:rPr>
                <w:color w:val="000000" w:themeColor="text1"/>
                <w:sz w:val="24"/>
                <w:szCs w:val="24"/>
                <w:lang w:eastAsia="zh-CN"/>
              </w:rPr>
              <w:t xml:space="preserve"> – course overview / syllabus</w:t>
            </w:r>
          </w:p>
          <w:p w14:paraId="69D3CAED" w14:textId="77777777" w:rsidR="001A032C" w:rsidRPr="00A809A0" w:rsidRDefault="001A032C" w:rsidP="00433167">
            <w:pPr>
              <w:pStyle w:val="StyleHeading2TimesNewRoman10ptNotItalic"/>
              <w:numPr>
                <w:ilvl w:val="0"/>
                <w:numId w:val="38"/>
              </w:numPr>
              <w:rPr>
                <w:color w:val="000000" w:themeColor="text1"/>
                <w:sz w:val="24"/>
                <w:szCs w:val="24"/>
              </w:rPr>
            </w:pPr>
            <w:r w:rsidRPr="00200DB5">
              <w:rPr>
                <w:color w:val="000000" w:themeColor="text1"/>
                <w:sz w:val="24"/>
                <w:szCs w:val="24"/>
              </w:rPr>
              <w:t>Introduction of Information risk management</w:t>
            </w:r>
          </w:p>
        </w:tc>
        <w:tc>
          <w:tcPr>
            <w:tcW w:w="2430" w:type="dxa"/>
          </w:tcPr>
          <w:p w14:paraId="2471D8ED" w14:textId="77777777" w:rsidR="001A032C" w:rsidRPr="00A809A0" w:rsidRDefault="001A032C" w:rsidP="00433167">
            <w:pPr>
              <w:pStyle w:val="StyleHeading2TimesNewRoman10ptNotItalic"/>
              <w:numPr>
                <w:ilvl w:val="0"/>
                <w:numId w:val="38"/>
              </w:numPr>
              <w:rPr>
                <w:color w:val="000000" w:themeColor="text1"/>
                <w:sz w:val="24"/>
                <w:szCs w:val="24"/>
              </w:rPr>
            </w:pPr>
            <w:r w:rsidRPr="00A809A0">
              <w:rPr>
                <w:color w:val="000000" w:themeColor="text1"/>
                <w:sz w:val="24"/>
                <w:szCs w:val="24"/>
              </w:rPr>
              <w:t>Miklos Vasarhelyi</w:t>
            </w:r>
          </w:p>
          <w:p w14:paraId="3E9BBA97" w14:textId="411717BF" w:rsidR="001A032C" w:rsidRPr="00A809A0" w:rsidRDefault="001A032C" w:rsidP="001C0D2A">
            <w:pPr>
              <w:pStyle w:val="StyleHeading2TimesNewRoman10ptNotItalic"/>
              <w:numPr>
                <w:ilvl w:val="0"/>
                <w:numId w:val="38"/>
              </w:numPr>
              <w:rPr>
                <w:color w:val="000000" w:themeColor="text1"/>
                <w:sz w:val="24"/>
                <w:szCs w:val="24"/>
              </w:rPr>
            </w:pPr>
            <w:r>
              <w:rPr>
                <w:color w:val="000000" w:themeColor="text1"/>
                <w:sz w:val="24"/>
                <w:szCs w:val="24"/>
              </w:rPr>
              <w:t>Qi Liu</w:t>
            </w:r>
          </w:p>
        </w:tc>
      </w:tr>
      <w:tr w:rsidR="001A032C" w:rsidRPr="003B1EF7" w14:paraId="1D36B768" w14:textId="77777777" w:rsidTr="00223920">
        <w:trPr>
          <w:trHeight w:val="917"/>
        </w:trPr>
        <w:tc>
          <w:tcPr>
            <w:tcW w:w="468" w:type="dxa"/>
          </w:tcPr>
          <w:p w14:paraId="6A24DB1D" w14:textId="51336AF8" w:rsidR="001A032C" w:rsidRDefault="001A032C" w:rsidP="00433167">
            <w:pPr>
              <w:pStyle w:val="StyleHeading2TimesNewRoman10ptNotItalic"/>
              <w:rPr>
                <w:color w:val="000000" w:themeColor="text1"/>
                <w:sz w:val="24"/>
                <w:szCs w:val="24"/>
              </w:rPr>
            </w:pPr>
            <w:r>
              <w:rPr>
                <w:color w:val="000000" w:themeColor="text1"/>
                <w:sz w:val="24"/>
                <w:szCs w:val="24"/>
              </w:rPr>
              <w:t>2</w:t>
            </w:r>
          </w:p>
        </w:tc>
        <w:tc>
          <w:tcPr>
            <w:tcW w:w="990" w:type="dxa"/>
          </w:tcPr>
          <w:p w14:paraId="22F6DADA" w14:textId="79C68D9B" w:rsidR="001A032C" w:rsidRPr="001A032C" w:rsidRDefault="001A032C" w:rsidP="00433167">
            <w:pPr>
              <w:pStyle w:val="Heading2"/>
              <w:rPr>
                <w:rStyle w:val="StyleHeading2TimesNewRoman10ptNotItalicChar"/>
                <w:color w:val="000000" w:themeColor="text1"/>
                <w:sz w:val="24"/>
                <w:szCs w:val="24"/>
              </w:rPr>
            </w:pPr>
            <w:r w:rsidRPr="001A032C">
              <w:rPr>
                <w:rStyle w:val="StyleHeading2TimesNewRoman10ptNotItalicChar"/>
                <w:color w:val="000000" w:themeColor="text1"/>
                <w:sz w:val="24"/>
                <w:szCs w:val="24"/>
              </w:rPr>
              <w:t>06/01-06/07</w:t>
            </w:r>
          </w:p>
        </w:tc>
        <w:tc>
          <w:tcPr>
            <w:tcW w:w="5040" w:type="dxa"/>
          </w:tcPr>
          <w:p w14:paraId="7336A593" w14:textId="3D05A106" w:rsidR="001A032C" w:rsidRPr="00223920" w:rsidRDefault="001A032C" w:rsidP="00223920">
            <w:pPr>
              <w:pStyle w:val="StyleHeading2TimesNewRoman10ptNotItalic"/>
              <w:numPr>
                <w:ilvl w:val="0"/>
                <w:numId w:val="38"/>
              </w:numPr>
              <w:rPr>
                <w:color w:val="000000" w:themeColor="text1"/>
                <w:sz w:val="24"/>
                <w:szCs w:val="24"/>
                <w:lang w:eastAsia="zh-CN"/>
              </w:rPr>
            </w:pPr>
            <w:r w:rsidRPr="001A032C">
              <w:rPr>
                <w:color w:val="000000" w:themeColor="text1"/>
                <w:sz w:val="24"/>
                <w:szCs w:val="24"/>
                <w:lang w:eastAsia="zh-CN"/>
              </w:rPr>
              <w:t>Auditing and Risk Management</w:t>
            </w:r>
          </w:p>
        </w:tc>
        <w:tc>
          <w:tcPr>
            <w:tcW w:w="2430" w:type="dxa"/>
          </w:tcPr>
          <w:p w14:paraId="39FCDE5B" w14:textId="77777777" w:rsidR="00223920" w:rsidRDefault="00223920" w:rsidP="00223920">
            <w:pPr>
              <w:pStyle w:val="ListParagraph"/>
              <w:spacing w:after="200" w:line="276" w:lineRule="auto"/>
              <w:ind w:left="360"/>
              <w:rPr>
                <w:rFonts w:eastAsia="SimSun"/>
                <w:iCs/>
                <w:color w:val="000000" w:themeColor="text1"/>
              </w:rPr>
            </w:pPr>
          </w:p>
          <w:p w14:paraId="0F8C877E" w14:textId="436FFAFF" w:rsidR="001A032C" w:rsidRPr="00223920" w:rsidRDefault="001A032C" w:rsidP="00223920">
            <w:pPr>
              <w:pStyle w:val="ListParagraph"/>
              <w:numPr>
                <w:ilvl w:val="0"/>
                <w:numId w:val="38"/>
              </w:numPr>
              <w:spacing w:after="200" w:line="276" w:lineRule="auto"/>
              <w:rPr>
                <w:rFonts w:eastAsia="SimSun"/>
                <w:iCs/>
                <w:color w:val="000000" w:themeColor="text1"/>
              </w:rPr>
            </w:pPr>
            <w:r w:rsidRPr="001A032C">
              <w:rPr>
                <w:rFonts w:eastAsia="SimSun"/>
                <w:iCs/>
                <w:color w:val="000000" w:themeColor="text1"/>
              </w:rPr>
              <w:t>Qi Liu</w:t>
            </w:r>
          </w:p>
        </w:tc>
      </w:tr>
      <w:tr w:rsidR="001A032C" w:rsidRPr="003B1EF7" w14:paraId="7DE0DDC0" w14:textId="77777777" w:rsidTr="00223920">
        <w:trPr>
          <w:trHeight w:val="890"/>
        </w:trPr>
        <w:tc>
          <w:tcPr>
            <w:tcW w:w="468" w:type="dxa"/>
          </w:tcPr>
          <w:p w14:paraId="2B9B0380" w14:textId="748C8DFC" w:rsidR="001A032C" w:rsidRDefault="001A032C" w:rsidP="00433167">
            <w:pPr>
              <w:pStyle w:val="StyleHeading2TimesNewRoman10ptNotItalic"/>
              <w:rPr>
                <w:color w:val="000000" w:themeColor="text1"/>
                <w:sz w:val="24"/>
                <w:szCs w:val="24"/>
              </w:rPr>
            </w:pPr>
            <w:r>
              <w:rPr>
                <w:color w:val="000000" w:themeColor="text1"/>
                <w:sz w:val="24"/>
                <w:szCs w:val="24"/>
              </w:rPr>
              <w:t>3</w:t>
            </w:r>
          </w:p>
        </w:tc>
        <w:tc>
          <w:tcPr>
            <w:tcW w:w="990" w:type="dxa"/>
          </w:tcPr>
          <w:p w14:paraId="74E20CC1" w14:textId="0C3A1DEB" w:rsidR="001A032C" w:rsidRPr="00A809A0" w:rsidRDefault="001A032C" w:rsidP="00433167">
            <w:pPr>
              <w:pStyle w:val="Heading2"/>
              <w:rPr>
                <w:rStyle w:val="StyleHeading2TimesNewRoman10ptNotItalicChar"/>
                <w:color w:val="000000" w:themeColor="text1"/>
                <w:sz w:val="24"/>
                <w:szCs w:val="24"/>
              </w:rPr>
            </w:pPr>
            <w:r w:rsidRPr="00A809A0">
              <w:rPr>
                <w:rStyle w:val="StyleHeading2TimesNewRoman10ptNotItalicChar"/>
                <w:color w:val="000000" w:themeColor="text1"/>
                <w:sz w:val="24"/>
                <w:szCs w:val="24"/>
              </w:rPr>
              <w:t>06/</w:t>
            </w:r>
            <w:r>
              <w:rPr>
                <w:rStyle w:val="StyleHeading2TimesNewRoman10ptNotItalicChar"/>
                <w:color w:val="000000" w:themeColor="text1"/>
                <w:sz w:val="24"/>
                <w:szCs w:val="24"/>
              </w:rPr>
              <w:t>08-06/14</w:t>
            </w:r>
          </w:p>
        </w:tc>
        <w:tc>
          <w:tcPr>
            <w:tcW w:w="5040" w:type="dxa"/>
          </w:tcPr>
          <w:p w14:paraId="20E2EE67" w14:textId="77777777" w:rsidR="001A032C" w:rsidRDefault="00223920" w:rsidP="00223920">
            <w:pPr>
              <w:pStyle w:val="StyleHeading2TimesNewRoman10ptNotItalic"/>
              <w:numPr>
                <w:ilvl w:val="0"/>
                <w:numId w:val="38"/>
              </w:numPr>
              <w:rPr>
                <w:color w:val="000000" w:themeColor="text1"/>
                <w:sz w:val="24"/>
                <w:szCs w:val="24"/>
                <w:lang w:eastAsia="zh-CN"/>
              </w:rPr>
            </w:pPr>
            <w:r>
              <w:rPr>
                <w:color w:val="000000" w:themeColor="text1"/>
                <w:sz w:val="24"/>
                <w:szCs w:val="24"/>
                <w:lang w:eastAsia="zh-CN"/>
              </w:rPr>
              <w:t xml:space="preserve">Risk Management Process </w:t>
            </w:r>
          </w:p>
          <w:p w14:paraId="1F103E5A" w14:textId="0F37FF2F" w:rsidR="00D4054F" w:rsidRPr="00223920" w:rsidRDefault="00D4054F" w:rsidP="00223920">
            <w:pPr>
              <w:pStyle w:val="StyleHeading2TimesNewRoman10ptNotItalic"/>
              <w:numPr>
                <w:ilvl w:val="0"/>
                <w:numId w:val="38"/>
              </w:numPr>
              <w:rPr>
                <w:color w:val="000000" w:themeColor="text1"/>
                <w:sz w:val="24"/>
                <w:szCs w:val="24"/>
                <w:lang w:eastAsia="zh-CN"/>
              </w:rPr>
            </w:pPr>
            <w:r w:rsidRPr="00261D24">
              <w:rPr>
                <w:b/>
                <w:color w:val="000000" w:themeColor="text1"/>
                <w:sz w:val="24"/>
                <w:szCs w:val="24"/>
              </w:rPr>
              <w:t xml:space="preserve">Assignment </w:t>
            </w:r>
            <w:r>
              <w:rPr>
                <w:b/>
                <w:color w:val="000000" w:themeColor="text1"/>
                <w:sz w:val="24"/>
                <w:szCs w:val="24"/>
              </w:rPr>
              <w:t>1</w:t>
            </w:r>
            <w:r w:rsidR="00651D5C">
              <w:rPr>
                <w:b/>
                <w:color w:val="000000" w:themeColor="text1"/>
                <w:sz w:val="24"/>
                <w:szCs w:val="24"/>
              </w:rPr>
              <w:t xml:space="preserve"> due on 06/14</w:t>
            </w:r>
          </w:p>
        </w:tc>
        <w:tc>
          <w:tcPr>
            <w:tcW w:w="2430" w:type="dxa"/>
          </w:tcPr>
          <w:p w14:paraId="16DFCC44" w14:textId="77777777" w:rsidR="00223920" w:rsidRDefault="00223920" w:rsidP="00223920">
            <w:pPr>
              <w:pStyle w:val="ListParagraph"/>
              <w:spacing w:after="200" w:line="276" w:lineRule="auto"/>
              <w:ind w:left="360"/>
              <w:rPr>
                <w:rFonts w:eastAsia="SimSun"/>
                <w:iCs/>
                <w:color w:val="000000" w:themeColor="text1"/>
              </w:rPr>
            </w:pPr>
          </w:p>
          <w:p w14:paraId="4D34CE73" w14:textId="4C786A5F" w:rsidR="001A032C" w:rsidRPr="00223920" w:rsidRDefault="00223920" w:rsidP="00223920">
            <w:pPr>
              <w:pStyle w:val="ListParagraph"/>
              <w:numPr>
                <w:ilvl w:val="0"/>
                <w:numId w:val="38"/>
              </w:numPr>
              <w:spacing w:after="200" w:line="276" w:lineRule="auto"/>
              <w:rPr>
                <w:rFonts w:eastAsia="SimSun"/>
                <w:iCs/>
                <w:color w:val="000000" w:themeColor="text1"/>
              </w:rPr>
            </w:pPr>
            <w:r>
              <w:rPr>
                <w:rFonts w:eastAsia="SimSun"/>
                <w:iCs/>
                <w:color w:val="000000" w:themeColor="text1"/>
              </w:rPr>
              <w:t>Qi Liu</w:t>
            </w:r>
          </w:p>
        </w:tc>
      </w:tr>
      <w:tr w:rsidR="001A032C" w:rsidRPr="003B1EF7" w14:paraId="649B1112" w14:textId="77777777" w:rsidTr="00223920">
        <w:trPr>
          <w:trHeight w:val="890"/>
        </w:trPr>
        <w:tc>
          <w:tcPr>
            <w:tcW w:w="468" w:type="dxa"/>
          </w:tcPr>
          <w:p w14:paraId="57111A82" w14:textId="7B798C1A" w:rsidR="001A032C" w:rsidRDefault="001A032C" w:rsidP="00433167">
            <w:pPr>
              <w:pStyle w:val="StyleHeading2TimesNewRoman10ptNotItalic"/>
              <w:rPr>
                <w:color w:val="000000" w:themeColor="text1"/>
                <w:sz w:val="24"/>
                <w:szCs w:val="24"/>
              </w:rPr>
            </w:pPr>
            <w:r>
              <w:rPr>
                <w:color w:val="000000" w:themeColor="text1"/>
                <w:sz w:val="24"/>
                <w:szCs w:val="24"/>
              </w:rPr>
              <w:t xml:space="preserve">4 </w:t>
            </w:r>
          </w:p>
        </w:tc>
        <w:tc>
          <w:tcPr>
            <w:tcW w:w="990" w:type="dxa"/>
          </w:tcPr>
          <w:p w14:paraId="4632CAD0" w14:textId="623E1C2C" w:rsidR="001A032C" w:rsidRPr="00A809A0" w:rsidRDefault="001A032C" w:rsidP="00433167">
            <w:pPr>
              <w:pStyle w:val="Heading2"/>
              <w:rPr>
                <w:rStyle w:val="StyleHeading2TimesNewRoman10ptNotItalicChar"/>
                <w:color w:val="000000" w:themeColor="text1"/>
                <w:sz w:val="24"/>
                <w:szCs w:val="24"/>
              </w:rPr>
            </w:pPr>
            <w:r w:rsidRPr="00A809A0">
              <w:rPr>
                <w:rStyle w:val="StyleHeading2TimesNewRoman10ptNotItalicChar"/>
                <w:color w:val="000000" w:themeColor="text1"/>
                <w:sz w:val="24"/>
                <w:szCs w:val="24"/>
              </w:rPr>
              <w:t>06/1</w:t>
            </w:r>
            <w:r>
              <w:rPr>
                <w:rStyle w:val="StyleHeading2TimesNewRoman10ptNotItalicChar"/>
                <w:color w:val="000000" w:themeColor="text1"/>
                <w:sz w:val="24"/>
                <w:szCs w:val="24"/>
              </w:rPr>
              <w:t>5-06/21</w:t>
            </w:r>
          </w:p>
        </w:tc>
        <w:tc>
          <w:tcPr>
            <w:tcW w:w="5040" w:type="dxa"/>
          </w:tcPr>
          <w:p w14:paraId="259B6262" w14:textId="2F401BA1" w:rsidR="001A032C" w:rsidRPr="007B245A" w:rsidRDefault="007B245A" w:rsidP="007B245A">
            <w:pPr>
              <w:pStyle w:val="StyleHeading2TimesNewRoman10ptNotItalic"/>
              <w:numPr>
                <w:ilvl w:val="0"/>
                <w:numId w:val="38"/>
              </w:numPr>
              <w:rPr>
                <w:color w:val="000000" w:themeColor="text1"/>
                <w:sz w:val="24"/>
                <w:szCs w:val="24"/>
                <w:lang w:eastAsia="zh-CN"/>
              </w:rPr>
            </w:pPr>
            <w:r>
              <w:rPr>
                <w:color w:val="000000" w:themeColor="text1"/>
                <w:sz w:val="24"/>
                <w:szCs w:val="24"/>
                <w:lang w:eastAsia="zh-CN"/>
              </w:rPr>
              <w:t xml:space="preserve">Risk Management Framework --- COSO </w:t>
            </w:r>
            <w:r w:rsidR="00223920" w:rsidRPr="007B245A">
              <w:rPr>
                <w:color w:val="000000" w:themeColor="text1"/>
                <w:sz w:val="24"/>
                <w:szCs w:val="24"/>
                <w:lang w:eastAsia="zh-CN"/>
              </w:rPr>
              <w:t xml:space="preserve">and </w:t>
            </w:r>
            <w:r w:rsidRPr="007B245A">
              <w:rPr>
                <w:color w:val="000000" w:themeColor="text1"/>
                <w:sz w:val="24"/>
                <w:szCs w:val="24"/>
                <w:lang w:eastAsia="zh-CN"/>
              </w:rPr>
              <w:t>Basel III</w:t>
            </w:r>
          </w:p>
        </w:tc>
        <w:tc>
          <w:tcPr>
            <w:tcW w:w="2430" w:type="dxa"/>
          </w:tcPr>
          <w:p w14:paraId="2EDE794C" w14:textId="77777777" w:rsidR="00223920" w:rsidRDefault="00223920" w:rsidP="00223920">
            <w:pPr>
              <w:pStyle w:val="ListParagraph"/>
              <w:spacing w:after="200" w:line="276" w:lineRule="auto"/>
              <w:ind w:left="360"/>
              <w:rPr>
                <w:rFonts w:eastAsia="SimSun"/>
                <w:iCs/>
                <w:color w:val="000000" w:themeColor="text1"/>
              </w:rPr>
            </w:pPr>
          </w:p>
          <w:p w14:paraId="551A14C1" w14:textId="3B9A7099" w:rsidR="001A032C" w:rsidRDefault="00223920" w:rsidP="00E90C1E">
            <w:pPr>
              <w:pStyle w:val="ListParagraph"/>
              <w:numPr>
                <w:ilvl w:val="0"/>
                <w:numId w:val="38"/>
              </w:numPr>
              <w:spacing w:after="200" w:line="276" w:lineRule="auto"/>
              <w:rPr>
                <w:rFonts w:eastAsia="SimSun"/>
                <w:iCs/>
                <w:color w:val="000000" w:themeColor="text1"/>
              </w:rPr>
            </w:pPr>
            <w:r>
              <w:rPr>
                <w:rFonts w:eastAsia="SimSun"/>
                <w:iCs/>
                <w:color w:val="000000" w:themeColor="text1"/>
              </w:rPr>
              <w:t>Qi Liu</w:t>
            </w:r>
          </w:p>
        </w:tc>
      </w:tr>
      <w:tr w:rsidR="001A032C" w:rsidRPr="003B1EF7" w14:paraId="45E73135" w14:textId="77777777" w:rsidTr="00223920">
        <w:trPr>
          <w:trHeight w:val="890"/>
        </w:trPr>
        <w:tc>
          <w:tcPr>
            <w:tcW w:w="468" w:type="dxa"/>
          </w:tcPr>
          <w:p w14:paraId="199C7C4E" w14:textId="2FBDCE57" w:rsidR="001A032C" w:rsidRDefault="001A032C" w:rsidP="00433167">
            <w:pPr>
              <w:pStyle w:val="StyleHeading2TimesNewRoman10ptNotItalic"/>
              <w:rPr>
                <w:color w:val="000000" w:themeColor="text1"/>
                <w:sz w:val="24"/>
                <w:szCs w:val="24"/>
              </w:rPr>
            </w:pPr>
            <w:r>
              <w:rPr>
                <w:color w:val="000000" w:themeColor="text1"/>
                <w:sz w:val="24"/>
                <w:szCs w:val="24"/>
              </w:rPr>
              <w:t>5</w:t>
            </w:r>
          </w:p>
        </w:tc>
        <w:tc>
          <w:tcPr>
            <w:tcW w:w="990" w:type="dxa"/>
          </w:tcPr>
          <w:p w14:paraId="235983F8" w14:textId="1E4261AE" w:rsidR="001A032C" w:rsidRPr="00223920" w:rsidRDefault="001A032C" w:rsidP="00223920">
            <w:pPr>
              <w:pStyle w:val="StyleHeading2TimesNewRoman10ptNotItalic"/>
              <w:rPr>
                <w:rStyle w:val="StyleHeading2TimesNewRoman10ptNotItalicChar"/>
                <w:b w:val="0"/>
                <w:bCs w:val="0"/>
                <w:iCs/>
                <w:color w:val="000000" w:themeColor="text1"/>
                <w:sz w:val="24"/>
                <w:szCs w:val="24"/>
              </w:rPr>
            </w:pPr>
            <w:r w:rsidRPr="00A809A0">
              <w:rPr>
                <w:color w:val="000000" w:themeColor="text1"/>
                <w:sz w:val="24"/>
                <w:szCs w:val="24"/>
              </w:rPr>
              <w:t>06/</w:t>
            </w:r>
            <w:r>
              <w:rPr>
                <w:rFonts w:hint="eastAsia"/>
                <w:color w:val="000000" w:themeColor="text1"/>
                <w:sz w:val="24"/>
                <w:szCs w:val="24"/>
                <w:lang w:eastAsia="zh-CN"/>
              </w:rPr>
              <w:t>22-06/28</w:t>
            </w:r>
            <w:r w:rsidRPr="00A809A0">
              <w:rPr>
                <w:color w:val="000000" w:themeColor="text1"/>
                <w:sz w:val="24"/>
                <w:szCs w:val="24"/>
              </w:rPr>
              <w:t xml:space="preserve"> </w:t>
            </w:r>
            <w:r w:rsidRPr="00A809A0">
              <w:rPr>
                <w:color w:val="000000" w:themeColor="text1"/>
                <w:sz w:val="24"/>
                <w:szCs w:val="24"/>
                <w:lang w:eastAsia="zh-CN"/>
              </w:rPr>
              <w:t xml:space="preserve">  </w:t>
            </w:r>
          </w:p>
        </w:tc>
        <w:tc>
          <w:tcPr>
            <w:tcW w:w="5040" w:type="dxa"/>
          </w:tcPr>
          <w:p w14:paraId="3A5139E0" w14:textId="77777777" w:rsidR="001A032C" w:rsidRDefault="001A032C" w:rsidP="00E90C1E">
            <w:pPr>
              <w:pStyle w:val="StyleHeading2TimesNewRoman10ptNotItalic"/>
              <w:numPr>
                <w:ilvl w:val="0"/>
                <w:numId w:val="38"/>
              </w:numPr>
              <w:rPr>
                <w:color w:val="000000" w:themeColor="text1"/>
                <w:sz w:val="24"/>
                <w:szCs w:val="24"/>
                <w:lang w:eastAsia="zh-CN"/>
              </w:rPr>
            </w:pPr>
            <w:r>
              <w:rPr>
                <w:color w:val="000000" w:themeColor="text1"/>
                <w:sz w:val="24"/>
                <w:szCs w:val="24"/>
                <w:lang w:eastAsia="zh-CN"/>
              </w:rPr>
              <w:t>Risk Management Tools</w:t>
            </w:r>
          </w:p>
          <w:p w14:paraId="2C969CF0" w14:textId="77777777" w:rsidR="00210821" w:rsidRDefault="00210821" w:rsidP="00210821">
            <w:pPr>
              <w:pStyle w:val="StyleHeading2TimesNewRoman10ptNotItalic"/>
              <w:numPr>
                <w:ilvl w:val="0"/>
                <w:numId w:val="38"/>
              </w:numPr>
              <w:rPr>
                <w:color w:val="000000" w:themeColor="text1"/>
                <w:sz w:val="24"/>
                <w:szCs w:val="24"/>
                <w:lang w:eastAsia="zh-CN"/>
              </w:rPr>
            </w:pPr>
            <w:bookmarkStart w:id="5" w:name="OLE_LINK17"/>
            <w:bookmarkStart w:id="6" w:name="OLE_LINK18"/>
            <w:r w:rsidRPr="00A809A0">
              <w:rPr>
                <w:color w:val="000000" w:themeColor="text1"/>
                <w:sz w:val="24"/>
                <w:szCs w:val="24"/>
                <w:lang w:eastAsia="zh-CN"/>
              </w:rPr>
              <w:t>Thoughts on Future of the audit / risk management</w:t>
            </w:r>
            <w:bookmarkEnd w:id="5"/>
            <w:bookmarkEnd w:id="6"/>
          </w:p>
          <w:p w14:paraId="3C288D72" w14:textId="7AFD1195" w:rsidR="00651D5C" w:rsidRPr="00651D5C" w:rsidRDefault="00651D5C" w:rsidP="00210821">
            <w:pPr>
              <w:pStyle w:val="StyleHeading2TimesNewRoman10ptNotItalic"/>
              <w:numPr>
                <w:ilvl w:val="0"/>
                <w:numId w:val="38"/>
              </w:numPr>
              <w:rPr>
                <w:b/>
                <w:color w:val="000000" w:themeColor="text1"/>
                <w:sz w:val="24"/>
                <w:szCs w:val="24"/>
                <w:lang w:eastAsia="zh-CN"/>
              </w:rPr>
            </w:pPr>
            <w:r w:rsidRPr="00651D5C">
              <w:rPr>
                <w:b/>
                <w:color w:val="000000" w:themeColor="text1"/>
                <w:sz w:val="24"/>
                <w:szCs w:val="24"/>
              </w:rPr>
              <w:t>Class Project Topic due on 06/28</w:t>
            </w:r>
          </w:p>
        </w:tc>
        <w:tc>
          <w:tcPr>
            <w:tcW w:w="2430" w:type="dxa"/>
          </w:tcPr>
          <w:p w14:paraId="17843076" w14:textId="4646D1C5" w:rsidR="00223920" w:rsidRDefault="00210821" w:rsidP="00210821">
            <w:pPr>
              <w:pStyle w:val="ListParagraph"/>
              <w:numPr>
                <w:ilvl w:val="0"/>
                <w:numId w:val="38"/>
              </w:numPr>
              <w:spacing w:after="200" w:line="276" w:lineRule="auto"/>
              <w:rPr>
                <w:rFonts w:eastAsia="SimSun"/>
                <w:iCs/>
                <w:color w:val="000000" w:themeColor="text1"/>
              </w:rPr>
            </w:pPr>
            <w:r>
              <w:rPr>
                <w:rFonts w:eastAsia="SimSun"/>
                <w:iCs/>
                <w:color w:val="000000" w:themeColor="text1"/>
              </w:rPr>
              <w:t>Qi Liu</w:t>
            </w:r>
          </w:p>
          <w:p w14:paraId="3806C7E2" w14:textId="77777777" w:rsidR="00210821" w:rsidRPr="00210821" w:rsidRDefault="00210821" w:rsidP="00210821">
            <w:pPr>
              <w:pStyle w:val="ListParagraph"/>
              <w:spacing w:after="200" w:line="276" w:lineRule="auto"/>
              <w:ind w:left="360"/>
              <w:rPr>
                <w:rFonts w:eastAsia="SimSun"/>
                <w:iCs/>
                <w:color w:val="000000" w:themeColor="text1"/>
              </w:rPr>
            </w:pPr>
          </w:p>
          <w:p w14:paraId="7AC72BC5" w14:textId="66898F2E" w:rsidR="00210821" w:rsidRPr="00210821" w:rsidRDefault="00210821" w:rsidP="00210821">
            <w:pPr>
              <w:pStyle w:val="ListParagraph"/>
              <w:numPr>
                <w:ilvl w:val="0"/>
                <w:numId w:val="38"/>
              </w:numPr>
              <w:spacing w:after="200" w:line="276" w:lineRule="auto"/>
              <w:rPr>
                <w:rFonts w:eastAsia="SimSun"/>
                <w:iCs/>
                <w:color w:val="000000" w:themeColor="text1"/>
              </w:rPr>
            </w:pPr>
            <w:r w:rsidRPr="00A809A0">
              <w:rPr>
                <w:rFonts w:eastAsia="SimSun"/>
                <w:iCs/>
                <w:color w:val="000000" w:themeColor="text1"/>
              </w:rPr>
              <w:t xml:space="preserve">Gerard </w:t>
            </w:r>
            <w:bookmarkStart w:id="7" w:name="OLE_LINK7"/>
            <w:bookmarkStart w:id="8" w:name="OLE_LINK8"/>
            <w:r w:rsidRPr="00A809A0">
              <w:rPr>
                <w:rFonts w:eastAsia="SimSun"/>
                <w:iCs/>
                <w:color w:val="000000" w:themeColor="text1"/>
              </w:rPr>
              <w:t>Brennan</w:t>
            </w:r>
            <w:bookmarkEnd w:id="7"/>
            <w:bookmarkEnd w:id="8"/>
          </w:p>
        </w:tc>
      </w:tr>
      <w:tr w:rsidR="001A032C" w:rsidRPr="003B1EF7" w14:paraId="77A07BE7" w14:textId="77777777" w:rsidTr="00C624F2">
        <w:trPr>
          <w:trHeight w:val="1252"/>
        </w:trPr>
        <w:tc>
          <w:tcPr>
            <w:tcW w:w="468" w:type="dxa"/>
          </w:tcPr>
          <w:p w14:paraId="7918449D" w14:textId="772F0556" w:rsidR="001A032C" w:rsidRDefault="001A032C" w:rsidP="00433167">
            <w:pPr>
              <w:pStyle w:val="StyleHeading2TimesNewRoman10ptNotItalic"/>
              <w:rPr>
                <w:color w:val="000000" w:themeColor="text1"/>
                <w:sz w:val="24"/>
                <w:szCs w:val="24"/>
              </w:rPr>
            </w:pPr>
            <w:r>
              <w:rPr>
                <w:color w:val="000000" w:themeColor="text1"/>
                <w:sz w:val="24"/>
                <w:szCs w:val="24"/>
              </w:rPr>
              <w:t>6</w:t>
            </w:r>
          </w:p>
        </w:tc>
        <w:tc>
          <w:tcPr>
            <w:tcW w:w="990" w:type="dxa"/>
          </w:tcPr>
          <w:p w14:paraId="330D33F8" w14:textId="0806D72E" w:rsidR="001A032C" w:rsidRPr="00A809A0" w:rsidRDefault="001A032C" w:rsidP="001A032C">
            <w:pPr>
              <w:pStyle w:val="StyleHeading2TimesNewRoman10ptNotItalic"/>
              <w:rPr>
                <w:color w:val="000000" w:themeColor="text1"/>
                <w:sz w:val="24"/>
                <w:szCs w:val="24"/>
              </w:rPr>
            </w:pPr>
            <w:r>
              <w:rPr>
                <w:color w:val="000000" w:themeColor="text1"/>
                <w:sz w:val="24"/>
                <w:szCs w:val="24"/>
              </w:rPr>
              <w:t>6/29-7/05</w:t>
            </w:r>
          </w:p>
        </w:tc>
        <w:tc>
          <w:tcPr>
            <w:tcW w:w="7470" w:type="dxa"/>
            <w:gridSpan w:val="2"/>
          </w:tcPr>
          <w:p w14:paraId="0F32A8D1" w14:textId="77777777" w:rsidR="001A032C" w:rsidRDefault="001A032C" w:rsidP="001A032C">
            <w:pPr>
              <w:pStyle w:val="ListParagraph"/>
              <w:spacing w:after="200" w:line="276" w:lineRule="auto"/>
              <w:ind w:left="360"/>
              <w:rPr>
                <w:rFonts w:eastAsia="SimSun"/>
                <w:iCs/>
                <w:color w:val="000000" w:themeColor="text1"/>
              </w:rPr>
            </w:pPr>
          </w:p>
          <w:p w14:paraId="4ACEB91D" w14:textId="258314E5" w:rsidR="001A032C" w:rsidRDefault="001A032C" w:rsidP="001A032C">
            <w:pPr>
              <w:pStyle w:val="ListParagraph"/>
              <w:spacing w:after="200" w:line="276" w:lineRule="auto"/>
              <w:ind w:left="360"/>
              <w:jc w:val="center"/>
              <w:rPr>
                <w:rFonts w:eastAsia="SimSun"/>
                <w:iCs/>
                <w:color w:val="000000" w:themeColor="text1"/>
              </w:rPr>
            </w:pPr>
            <w:r>
              <w:rPr>
                <w:rFonts w:eastAsia="SimSun"/>
                <w:iCs/>
                <w:color w:val="000000" w:themeColor="text1"/>
              </w:rPr>
              <w:t>INDEPENDENT BREAK</w:t>
            </w:r>
          </w:p>
        </w:tc>
      </w:tr>
      <w:tr w:rsidR="001A032C" w:rsidRPr="003B1EF7" w14:paraId="7E8B2C27" w14:textId="77777777" w:rsidTr="001A032C">
        <w:trPr>
          <w:trHeight w:val="435"/>
        </w:trPr>
        <w:tc>
          <w:tcPr>
            <w:tcW w:w="468" w:type="dxa"/>
          </w:tcPr>
          <w:p w14:paraId="1ECCBC39" w14:textId="607B2401" w:rsidR="001A032C" w:rsidRPr="00A809A0" w:rsidRDefault="001A032C" w:rsidP="00433167">
            <w:pPr>
              <w:pStyle w:val="StyleHeading2TimesNewRoman10ptNotItalic"/>
              <w:rPr>
                <w:color w:val="000000" w:themeColor="text1"/>
                <w:sz w:val="24"/>
                <w:szCs w:val="24"/>
              </w:rPr>
            </w:pPr>
            <w:r>
              <w:rPr>
                <w:color w:val="000000" w:themeColor="text1"/>
                <w:sz w:val="24"/>
                <w:szCs w:val="24"/>
              </w:rPr>
              <w:t>7</w:t>
            </w:r>
          </w:p>
        </w:tc>
        <w:tc>
          <w:tcPr>
            <w:tcW w:w="990" w:type="dxa"/>
          </w:tcPr>
          <w:p w14:paraId="1DE94AE4" w14:textId="77777777" w:rsidR="001A032C" w:rsidRPr="00A809A0" w:rsidRDefault="001A032C" w:rsidP="001A032C">
            <w:pPr>
              <w:pStyle w:val="StyleHeading2TimesNewRoman10ptNotItalic"/>
              <w:rPr>
                <w:color w:val="000000" w:themeColor="text1"/>
                <w:sz w:val="24"/>
                <w:szCs w:val="24"/>
                <w:lang w:eastAsia="zh-CN"/>
              </w:rPr>
            </w:pPr>
            <w:r w:rsidRPr="00A809A0">
              <w:rPr>
                <w:rStyle w:val="StyleHeading2TimesNewRoman10ptNotItalicChar"/>
                <w:color w:val="000000" w:themeColor="text1"/>
                <w:sz w:val="24"/>
                <w:szCs w:val="24"/>
                <w:lang w:eastAsia="zh-CN"/>
              </w:rPr>
              <w:t xml:space="preserve"> </w:t>
            </w:r>
            <w:r>
              <w:rPr>
                <w:color w:val="000000" w:themeColor="text1"/>
                <w:sz w:val="24"/>
                <w:szCs w:val="24"/>
              </w:rPr>
              <w:t>07</w:t>
            </w:r>
            <w:r w:rsidRPr="00A809A0">
              <w:rPr>
                <w:color w:val="000000" w:themeColor="text1"/>
                <w:sz w:val="24"/>
                <w:szCs w:val="24"/>
              </w:rPr>
              <w:t>/</w:t>
            </w:r>
            <w:r>
              <w:rPr>
                <w:color w:val="000000" w:themeColor="text1"/>
                <w:sz w:val="24"/>
                <w:szCs w:val="24"/>
                <w:lang w:eastAsia="zh-CN"/>
              </w:rPr>
              <w:t>06-07/12</w:t>
            </w:r>
          </w:p>
          <w:p w14:paraId="334E75F4" w14:textId="273D67DF" w:rsidR="001A032C" w:rsidRPr="001C0D2A" w:rsidRDefault="001A032C" w:rsidP="001A032C">
            <w:pPr>
              <w:pStyle w:val="Heading2"/>
              <w:rPr>
                <w:rStyle w:val="StyleHeading2TimesNewRoman10ptNotItalicChar"/>
                <w:color w:val="000000" w:themeColor="text1"/>
                <w:sz w:val="24"/>
                <w:szCs w:val="24"/>
                <w:lang w:eastAsia="zh-CN"/>
              </w:rPr>
            </w:pPr>
          </w:p>
        </w:tc>
        <w:tc>
          <w:tcPr>
            <w:tcW w:w="5040" w:type="dxa"/>
          </w:tcPr>
          <w:p w14:paraId="0CFB7506" w14:textId="77777777" w:rsidR="00210821" w:rsidRDefault="00210821" w:rsidP="00210821">
            <w:pPr>
              <w:pStyle w:val="StyleHeading2TimesNewRoman10ptNotItalic"/>
              <w:numPr>
                <w:ilvl w:val="0"/>
                <w:numId w:val="38"/>
              </w:numPr>
              <w:rPr>
                <w:color w:val="000000" w:themeColor="text1"/>
                <w:sz w:val="24"/>
                <w:szCs w:val="24"/>
                <w:lang w:eastAsia="zh-CN"/>
              </w:rPr>
            </w:pPr>
            <w:r w:rsidRPr="00A809A0">
              <w:rPr>
                <w:color w:val="000000" w:themeColor="text1"/>
                <w:sz w:val="24"/>
                <w:szCs w:val="24"/>
              </w:rPr>
              <w:t>Continuous Auditing &amp;Reporting in public accountin</w:t>
            </w:r>
            <w:r>
              <w:rPr>
                <w:color w:val="000000" w:themeColor="text1"/>
                <w:sz w:val="24"/>
                <w:szCs w:val="24"/>
              </w:rPr>
              <w:t>g</w:t>
            </w:r>
          </w:p>
          <w:p w14:paraId="1DD2CD0A" w14:textId="77777777" w:rsidR="00210821" w:rsidRDefault="00210821" w:rsidP="00210821">
            <w:pPr>
              <w:pStyle w:val="StyleHeading2TimesNewRoman10ptNotItalic"/>
              <w:numPr>
                <w:ilvl w:val="0"/>
                <w:numId w:val="38"/>
              </w:numPr>
              <w:rPr>
                <w:color w:val="000000" w:themeColor="text1"/>
                <w:sz w:val="24"/>
                <w:szCs w:val="24"/>
              </w:rPr>
            </w:pPr>
            <w:r>
              <w:rPr>
                <w:color w:val="000000" w:themeColor="text1"/>
                <w:sz w:val="24"/>
                <w:szCs w:val="24"/>
              </w:rPr>
              <w:t xml:space="preserve">Internal Audit </w:t>
            </w:r>
            <w:r w:rsidRPr="00A809A0">
              <w:rPr>
                <w:color w:val="000000" w:themeColor="text1"/>
                <w:sz w:val="24"/>
                <w:szCs w:val="24"/>
              </w:rPr>
              <w:t>Lockheed Martin Industry Use of CA/CM for FCPA and fraud</w:t>
            </w:r>
          </w:p>
          <w:p w14:paraId="640FDF57" w14:textId="6DAD4E02" w:rsidR="00D4054F" w:rsidRPr="00210821" w:rsidRDefault="00D4054F" w:rsidP="00210821">
            <w:pPr>
              <w:pStyle w:val="StyleHeading2TimesNewRoman10ptNotItalic"/>
              <w:numPr>
                <w:ilvl w:val="0"/>
                <w:numId w:val="38"/>
              </w:numPr>
              <w:rPr>
                <w:color w:val="000000" w:themeColor="text1"/>
                <w:sz w:val="24"/>
                <w:szCs w:val="24"/>
              </w:rPr>
            </w:pPr>
            <w:r w:rsidRPr="00261D24">
              <w:rPr>
                <w:b/>
                <w:color w:val="000000" w:themeColor="text1"/>
                <w:sz w:val="24"/>
                <w:szCs w:val="24"/>
              </w:rPr>
              <w:t xml:space="preserve">Assignment </w:t>
            </w:r>
            <w:r>
              <w:rPr>
                <w:b/>
                <w:color w:val="000000" w:themeColor="text1"/>
                <w:sz w:val="24"/>
                <w:szCs w:val="24"/>
              </w:rPr>
              <w:t>2</w:t>
            </w:r>
            <w:r w:rsidR="00651D5C">
              <w:rPr>
                <w:b/>
                <w:color w:val="000000" w:themeColor="text1"/>
                <w:sz w:val="24"/>
                <w:szCs w:val="24"/>
              </w:rPr>
              <w:t xml:space="preserve"> due on 07/12</w:t>
            </w:r>
          </w:p>
        </w:tc>
        <w:tc>
          <w:tcPr>
            <w:tcW w:w="2430" w:type="dxa"/>
          </w:tcPr>
          <w:p w14:paraId="4BB79F13" w14:textId="77777777" w:rsidR="00210821" w:rsidRPr="00210821" w:rsidRDefault="00210821" w:rsidP="00210821">
            <w:pPr>
              <w:pStyle w:val="ListParagraph"/>
              <w:numPr>
                <w:ilvl w:val="0"/>
                <w:numId w:val="38"/>
              </w:numPr>
              <w:spacing w:after="200" w:line="276" w:lineRule="auto"/>
              <w:rPr>
                <w:rFonts w:eastAsia="SimSun"/>
                <w:iCs/>
                <w:color w:val="000000" w:themeColor="text1"/>
              </w:rPr>
            </w:pPr>
            <w:r w:rsidRPr="00210821">
              <w:rPr>
                <w:color w:val="000000" w:themeColor="text1"/>
              </w:rPr>
              <w:t>Shiva Goundar-Advisory Services, EY</w:t>
            </w:r>
          </w:p>
          <w:p w14:paraId="76643D28" w14:textId="1077C211" w:rsidR="00210821" w:rsidRPr="00210821" w:rsidRDefault="00210821" w:rsidP="00210821">
            <w:pPr>
              <w:pStyle w:val="ListParagraph"/>
              <w:numPr>
                <w:ilvl w:val="0"/>
                <w:numId w:val="38"/>
              </w:numPr>
              <w:spacing w:after="200" w:line="276" w:lineRule="auto"/>
              <w:rPr>
                <w:rFonts w:eastAsia="SimSun"/>
                <w:iCs/>
                <w:color w:val="000000" w:themeColor="text1"/>
              </w:rPr>
            </w:pPr>
            <w:r w:rsidRPr="00A809A0">
              <w:rPr>
                <w:color w:val="000000" w:themeColor="text1"/>
              </w:rPr>
              <w:t>Jeffrey Willingham</w:t>
            </w:r>
          </w:p>
        </w:tc>
      </w:tr>
      <w:tr w:rsidR="001A032C" w:rsidRPr="003B1EF7" w14:paraId="31CA1182" w14:textId="77777777" w:rsidTr="001A032C">
        <w:trPr>
          <w:trHeight w:val="989"/>
        </w:trPr>
        <w:tc>
          <w:tcPr>
            <w:tcW w:w="468" w:type="dxa"/>
          </w:tcPr>
          <w:p w14:paraId="3C29C17D" w14:textId="63729C2A" w:rsidR="001A032C" w:rsidRPr="00A809A0" w:rsidRDefault="001A032C" w:rsidP="00433167">
            <w:pPr>
              <w:pStyle w:val="StyleHeading2TimesNewRoman10ptNotItalic"/>
              <w:rPr>
                <w:color w:val="000000" w:themeColor="text1"/>
                <w:sz w:val="24"/>
                <w:szCs w:val="24"/>
              </w:rPr>
            </w:pPr>
            <w:r>
              <w:rPr>
                <w:color w:val="000000" w:themeColor="text1"/>
                <w:sz w:val="24"/>
                <w:szCs w:val="24"/>
              </w:rPr>
              <w:t>8</w:t>
            </w:r>
          </w:p>
        </w:tc>
        <w:tc>
          <w:tcPr>
            <w:tcW w:w="990" w:type="dxa"/>
          </w:tcPr>
          <w:p w14:paraId="16BEBBF8" w14:textId="77777777" w:rsidR="001A032C" w:rsidRDefault="001A032C" w:rsidP="001A032C">
            <w:pPr>
              <w:pStyle w:val="StyleHeading2TimesNewRoman10ptNotItalic"/>
              <w:rPr>
                <w:color w:val="000000" w:themeColor="text1"/>
                <w:sz w:val="24"/>
                <w:szCs w:val="24"/>
              </w:rPr>
            </w:pPr>
            <w:r w:rsidRPr="00A809A0">
              <w:rPr>
                <w:color w:val="000000" w:themeColor="text1"/>
                <w:sz w:val="24"/>
                <w:szCs w:val="24"/>
              </w:rPr>
              <w:t>07/</w:t>
            </w:r>
            <w:r>
              <w:rPr>
                <w:color w:val="000000" w:themeColor="text1"/>
                <w:sz w:val="24"/>
                <w:szCs w:val="24"/>
                <w:lang w:eastAsia="zh-CN"/>
              </w:rPr>
              <w:t>13-07/19</w:t>
            </w:r>
          </w:p>
          <w:p w14:paraId="28F0B2DA" w14:textId="3D48189A" w:rsidR="001A032C" w:rsidRPr="00A809A0" w:rsidRDefault="001A032C" w:rsidP="00433167">
            <w:pPr>
              <w:pStyle w:val="Heading2"/>
              <w:rPr>
                <w:rStyle w:val="StyleHeading2TimesNewRoman10ptNotItalicChar"/>
                <w:color w:val="000000" w:themeColor="text1"/>
                <w:sz w:val="24"/>
                <w:szCs w:val="24"/>
              </w:rPr>
            </w:pPr>
          </w:p>
        </w:tc>
        <w:tc>
          <w:tcPr>
            <w:tcW w:w="5040" w:type="dxa"/>
          </w:tcPr>
          <w:p w14:paraId="22D43C19" w14:textId="77777777" w:rsidR="00210821" w:rsidRDefault="00210821" w:rsidP="00210821">
            <w:pPr>
              <w:pStyle w:val="StyleHeading2TimesNewRoman10ptNotItalic"/>
              <w:numPr>
                <w:ilvl w:val="0"/>
                <w:numId w:val="40"/>
              </w:numPr>
              <w:rPr>
                <w:color w:val="000000" w:themeColor="text1"/>
                <w:sz w:val="24"/>
                <w:szCs w:val="24"/>
              </w:rPr>
            </w:pPr>
            <w:r w:rsidRPr="00A809A0">
              <w:rPr>
                <w:color w:val="000000" w:themeColor="text1"/>
                <w:sz w:val="24"/>
                <w:szCs w:val="24"/>
              </w:rPr>
              <w:t>Internal control system  (ICS)– Siemens best practice</w:t>
            </w:r>
          </w:p>
          <w:p w14:paraId="5E5D103F" w14:textId="0AFBD15B" w:rsidR="00E4299D" w:rsidRPr="00223920" w:rsidRDefault="00E4299D" w:rsidP="00210821">
            <w:pPr>
              <w:pStyle w:val="StyleHeading2TimesNewRoman10ptNotItalic"/>
              <w:numPr>
                <w:ilvl w:val="0"/>
                <w:numId w:val="40"/>
              </w:numPr>
              <w:rPr>
                <w:color w:val="000000" w:themeColor="text1"/>
                <w:sz w:val="24"/>
                <w:szCs w:val="24"/>
              </w:rPr>
            </w:pPr>
            <w:r w:rsidRPr="00A809A0">
              <w:rPr>
                <w:color w:val="000000" w:themeColor="text1"/>
                <w:sz w:val="24"/>
                <w:szCs w:val="24"/>
              </w:rPr>
              <w:t>Key Risk Indicators (KRI’s) (IBM Risk Mgmt.)</w:t>
            </w:r>
          </w:p>
        </w:tc>
        <w:tc>
          <w:tcPr>
            <w:tcW w:w="2430" w:type="dxa"/>
          </w:tcPr>
          <w:p w14:paraId="0179D20F" w14:textId="23468C1B" w:rsidR="00E4299D" w:rsidRDefault="00E4299D" w:rsidP="00E4299D">
            <w:pPr>
              <w:pStyle w:val="StyleHeading2TimesNewRoman10ptNotItalic"/>
              <w:numPr>
                <w:ilvl w:val="0"/>
                <w:numId w:val="40"/>
              </w:numPr>
              <w:rPr>
                <w:color w:val="000000" w:themeColor="text1"/>
                <w:sz w:val="24"/>
                <w:szCs w:val="24"/>
              </w:rPr>
            </w:pPr>
            <w:r>
              <w:rPr>
                <w:color w:val="000000" w:themeColor="text1"/>
                <w:sz w:val="24"/>
                <w:szCs w:val="24"/>
              </w:rPr>
              <w:t>Gerard Brennan\</w:t>
            </w:r>
          </w:p>
          <w:p w14:paraId="6479B13D" w14:textId="77777777" w:rsidR="00E4299D" w:rsidRPr="00E4299D" w:rsidRDefault="00E4299D" w:rsidP="00E4299D">
            <w:pPr>
              <w:pStyle w:val="StyleHeading2TimesNewRoman10ptNotItalic"/>
              <w:ind w:left="360"/>
              <w:rPr>
                <w:color w:val="000000" w:themeColor="text1"/>
                <w:sz w:val="24"/>
                <w:szCs w:val="24"/>
              </w:rPr>
            </w:pPr>
          </w:p>
          <w:p w14:paraId="01944FE7" w14:textId="661652F8" w:rsidR="00E4299D" w:rsidRPr="00E4299D" w:rsidRDefault="00E4299D" w:rsidP="00E4299D">
            <w:pPr>
              <w:pStyle w:val="ListParagraph"/>
              <w:numPr>
                <w:ilvl w:val="0"/>
                <w:numId w:val="40"/>
              </w:numPr>
              <w:spacing w:after="200" w:line="276" w:lineRule="auto"/>
              <w:rPr>
                <w:rFonts w:eastAsia="SimSun"/>
                <w:iCs/>
                <w:color w:val="000000" w:themeColor="text1"/>
              </w:rPr>
            </w:pPr>
            <w:r w:rsidRPr="00A809A0">
              <w:rPr>
                <w:color w:val="000000" w:themeColor="text1"/>
              </w:rPr>
              <w:t>Jim Sanders  / Fang Yuan</w:t>
            </w:r>
          </w:p>
        </w:tc>
      </w:tr>
      <w:tr w:rsidR="001A032C" w:rsidRPr="003B1EF7" w14:paraId="0D379459" w14:textId="77777777" w:rsidTr="001A032C">
        <w:trPr>
          <w:cantSplit/>
        </w:trPr>
        <w:tc>
          <w:tcPr>
            <w:tcW w:w="468" w:type="dxa"/>
          </w:tcPr>
          <w:p w14:paraId="300E71BC" w14:textId="2B914B4D" w:rsidR="001A032C" w:rsidRPr="00A809A0" w:rsidRDefault="001A032C" w:rsidP="00433167">
            <w:pPr>
              <w:pStyle w:val="StyleHeading2TimesNewRoman10ptNotItalic"/>
              <w:rPr>
                <w:color w:val="000000" w:themeColor="text1"/>
                <w:sz w:val="24"/>
                <w:szCs w:val="24"/>
              </w:rPr>
            </w:pPr>
            <w:r>
              <w:rPr>
                <w:color w:val="000000" w:themeColor="text1"/>
                <w:sz w:val="24"/>
                <w:szCs w:val="24"/>
              </w:rPr>
              <w:lastRenderedPageBreak/>
              <w:t>9</w:t>
            </w:r>
          </w:p>
        </w:tc>
        <w:tc>
          <w:tcPr>
            <w:tcW w:w="990" w:type="dxa"/>
          </w:tcPr>
          <w:p w14:paraId="71B13A3A" w14:textId="77777777" w:rsidR="001A032C" w:rsidRDefault="001A032C" w:rsidP="001A032C">
            <w:pPr>
              <w:pStyle w:val="StyleHeading2TimesNewRoman10ptNotItalic"/>
              <w:rPr>
                <w:rStyle w:val="StyleHeading2TimesNewRoman10ptNotItalicChar"/>
                <w:b w:val="0"/>
                <w:color w:val="000000" w:themeColor="text1"/>
                <w:sz w:val="24"/>
                <w:szCs w:val="24"/>
              </w:rPr>
            </w:pPr>
            <w:r>
              <w:rPr>
                <w:color w:val="000000" w:themeColor="text1"/>
                <w:sz w:val="24"/>
                <w:szCs w:val="24"/>
              </w:rPr>
              <w:t>07/20-07/26</w:t>
            </w:r>
          </w:p>
          <w:p w14:paraId="352DFF8B" w14:textId="23EFF863" w:rsidR="001A032C" w:rsidRPr="00A809A0" w:rsidRDefault="001A032C" w:rsidP="00433167">
            <w:pPr>
              <w:pStyle w:val="Heading2"/>
              <w:rPr>
                <w:i/>
                <w:color w:val="000000" w:themeColor="text1"/>
                <w:sz w:val="24"/>
                <w:szCs w:val="24"/>
              </w:rPr>
            </w:pPr>
          </w:p>
        </w:tc>
        <w:tc>
          <w:tcPr>
            <w:tcW w:w="5040" w:type="dxa"/>
          </w:tcPr>
          <w:p w14:paraId="40B14935" w14:textId="77777777" w:rsidR="001A032C" w:rsidRPr="00926327" w:rsidRDefault="001A032C" w:rsidP="00433167">
            <w:pPr>
              <w:pStyle w:val="StyleHeading2TimesNewRoman10ptNotItalic"/>
              <w:numPr>
                <w:ilvl w:val="0"/>
                <w:numId w:val="44"/>
              </w:numPr>
              <w:rPr>
                <w:color w:val="000000" w:themeColor="text1"/>
                <w:sz w:val="24"/>
                <w:szCs w:val="24"/>
                <w:lang w:eastAsia="zh-CN"/>
              </w:rPr>
            </w:pPr>
            <w:r w:rsidRPr="00A809A0">
              <w:rPr>
                <w:color w:val="000000" w:themeColor="text1"/>
                <w:sz w:val="24"/>
                <w:szCs w:val="24"/>
              </w:rPr>
              <w:t xml:space="preserve">Fraud risks and controls  the use of automation for investigation, detection &amp; prevention </w:t>
            </w:r>
          </w:p>
        </w:tc>
        <w:tc>
          <w:tcPr>
            <w:tcW w:w="2430" w:type="dxa"/>
          </w:tcPr>
          <w:p w14:paraId="2A6C0639" w14:textId="77777777" w:rsidR="001A032C" w:rsidRPr="00926327" w:rsidRDefault="001A032C" w:rsidP="00433167">
            <w:pPr>
              <w:pStyle w:val="ListParagraph"/>
              <w:numPr>
                <w:ilvl w:val="0"/>
                <w:numId w:val="40"/>
              </w:numPr>
              <w:spacing w:after="200" w:line="276" w:lineRule="auto"/>
              <w:rPr>
                <w:rFonts w:eastAsia="SimSun"/>
                <w:iCs/>
                <w:color w:val="000000" w:themeColor="text1"/>
              </w:rPr>
            </w:pPr>
            <w:r w:rsidRPr="00A809A0">
              <w:rPr>
                <w:rFonts w:eastAsia="SimSun"/>
                <w:iCs/>
                <w:color w:val="000000" w:themeColor="text1"/>
              </w:rPr>
              <w:t>Ariel Ramirez – Univ MD Prof ,CF E</w:t>
            </w:r>
          </w:p>
        </w:tc>
      </w:tr>
      <w:tr w:rsidR="001A032C" w:rsidRPr="003B1EF7" w14:paraId="263F3C75" w14:textId="77777777" w:rsidTr="00223920">
        <w:trPr>
          <w:trHeight w:val="980"/>
        </w:trPr>
        <w:tc>
          <w:tcPr>
            <w:tcW w:w="468" w:type="dxa"/>
          </w:tcPr>
          <w:p w14:paraId="62299DAB" w14:textId="77777777" w:rsidR="001A032C" w:rsidRPr="00A809A0" w:rsidRDefault="001A032C" w:rsidP="00433167">
            <w:pPr>
              <w:pStyle w:val="StyleHeading2TimesNewRoman10ptNotItalic"/>
              <w:rPr>
                <w:color w:val="000000" w:themeColor="text1"/>
                <w:sz w:val="24"/>
                <w:szCs w:val="24"/>
              </w:rPr>
            </w:pPr>
            <w:r w:rsidRPr="00A809A0">
              <w:rPr>
                <w:color w:val="000000" w:themeColor="text1"/>
                <w:sz w:val="24"/>
                <w:szCs w:val="24"/>
              </w:rPr>
              <w:t>1</w:t>
            </w:r>
            <w:r>
              <w:rPr>
                <w:color w:val="000000" w:themeColor="text1"/>
                <w:sz w:val="24"/>
                <w:szCs w:val="24"/>
              </w:rPr>
              <w:t>0</w:t>
            </w:r>
          </w:p>
        </w:tc>
        <w:tc>
          <w:tcPr>
            <w:tcW w:w="990" w:type="dxa"/>
          </w:tcPr>
          <w:p w14:paraId="203AA090" w14:textId="12C17C71" w:rsidR="001A032C" w:rsidRPr="00A809A0" w:rsidRDefault="001A032C" w:rsidP="006579CA">
            <w:pPr>
              <w:pStyle w:val="StyleHeading2TimesNewRoman10ptNotItalic"/>
              <w:rPr>
                <w:rFonts w:ascii="Times" w:hAnsi="Times"/>
                <w:noProof/>
                <w:color w:val="000000" w:themeColor="text1"/>
                <w:sz w:val="24"/>
                <w:szCs w:val="24"/>
                <w:lang w:eastAsia="zh-CN"/>
              </w:rPr>
            </w:pPr>
            <w:r w:rsidRPr="00A809A0">
              <w:rPr>
                <w:rStyle w:val="StyleHeading2TimesNewRoman10ptNotItalicChar"/>
                <w:b w:val="0"/>
                <w:color w:val="000000" w:themeColor="text1"/>
                <w:sz w:val="24"/>
                <w:szCs w:val="24"/>
              </w:rPr>
              <w:t>07/2</w:t>
            </w:r>
            <w:r>
              <w:rPr>
                <w:rStyle w:val="StyleHeading2TimesNewRoman10ptNotItalicChar"/>
                <w:b w:val="0"/>
                <w:color w:val="000000" w:themeColor="text1"/>
                <w:sz w:val="24"/>
                <w:szCs w:val="24"/>
              </w:rPr>
              <w:t>7-08/02</w:t>
            </w:r>
          </w:p>
        </w:tc>
        <w:tc>
          <w:tcPr>
            <w:tcW w:w="5040" w:type="dxa"/>
          </w:tcPr>
          <w:p w14:paraId="056CE9BF" w14:textId="4F034D29" w:rsidR="00210821" w:rsidRPr="00E4299D" w:rsidRDefault="00223920" w:rsidP="00E4299D">
            <w:pPr>
              <w:pStyle w:val="StyleHeading2TimesNewRoman10ptNotItalic"/>
              <w:numPr>
                <w:ilvl w:val="0"/>
                <w:numId w:val="46"/>
              </w:numPr>
              <w:rPr>
                <w:color w:val="000000" w:themeColor="text1"/>
                <w:sz w:val="24"/>
                <w:szCs w:val="24"/>
              </w:rPr>
            </w:pPr>
            <w:r>
              <w:rPr>
                <w:color w:val="000000" w:themeColor="text1"/>
                <w:sz w:val="24"/>
                <w:szCs w:val="24"/>
                <w:lang w:val="de-DE"/>
              </w:rPr>
              <w:t>Enterprise Risk Management</w:t>
            </w:r>
            <w:r w:rsidR="00E4299D">
              <w:rPr>
                <w:color w:val="000000" w:themeColor="text1"/>
                <w:sz w:val="24"/>
                <w:szCs w:val="24"/>
                <w:lang w:val="de-DE"/>
              </w:rPr>
              <w:t xml:space="preserve"> --</w:t>
            </w:r>
            <w:r>
              <w:rPr>
                <w:color w:val="000000" w:themeColor="text1"/>
                <w:sz w:val="24"/>
                <w:szCs w:val="24"/>
                <w:lang w:val="de-DE"/>
              </w:rPr>
              <w:t>-</w:t>
            </w:r>
            <w:r w:rsidR="00E4299D">
              <w:rPr>
                <w:color w:val="000000" w:themeColor="text1"/>
                <w:sz w:val="24"/>
                <w:szCs w:val="24"/>
                <w:lang w:val="de-DE"/>
              </w:rPr>
              <w:t xml:space="preserve"> </w:t>
            </w:r>
            <w:r>
              <w:rPr>
                <w:color w:val="000000" w:themeColor="text1"/>
                <w:sz w:val="24"/>
                <w:szCs w:val="24"/>
                <w:lang w:val="de-DE"/>
              </w:rPr>
              <w:t>Best Practice in Siemens</w:t>
            </w:r>
          </w:p>
        </w:tc>
        <w:tc>
          <w:tcPr>
            <w:tcW w:w="2430" w:type="dxa"/>
          </w:tcPr>
          <w:p w14:paraId="12E60E3B" w14:textId="77777777" w:rsidR="00223920" w:rsidRDefault="00223920" w:rsidP="00223920">
            <w:pPr>
              <w:pStyle w:val="ListParagraph"/>
              <w:spacing w:after="200" w:line="276" w:lineRule="auto"/>
              <w:ind w:left="360"/>
              <w:rPr>
                <w:rFonts w:eastAsia="SimSun"/>
                <w:iCs/>
                <w:color w:val="000000" w:themeColor="text1"/>
              </w:rPr>
            </w:pPr>
          </w:p>
          <w:p w14:paraId="62490485" w14:textId="09E3488A" w:rsidR="001A032C" w:rsidRPr="00223920" w:rsidRDefault="001A032C" w:rsidP="00433167">
            <w:pPr>
              <w:pStyle w:val="ListParagraph"/>
              <w:numPr>
                <w:ilvl w:val="0"/>
                <w:numId w:val="38"/>
              </w:numPr>
              <w:spacing w:after="200" w:line="276" w:lineRule="auto"/>
              <w:rPr>
                <w:rFonts w:eastAsia="SimSun"/>
                <w:iCs/>
                <w:color w:val="000000" w:themeColor="text1"/>
              </w:rPr>
            </w:pPr>
            <w:r w:rsidRPr="00A809A0">
              <w:rPr>
                <w:rFonts w:eastAsia="SimSun"/>
                <w:iCs/>
                <w:color w:val="000000" w:themeColor="text1"/>
              </w:rPr>
              <w:t>Gerard Brennan</w:t>
            </w:r>
          </w:p>
        </w:tc>
      </w:tr>
      <w:tr w:rsidR="00E4299D" w:rsidRPr="003B1EF7" w14:paraId="55FE48A4" w14:textId="77777777" w:rsidTr="00950957">
        <w:trPr>
          <w:trHeight w:val="586"/>
        </w:trPr>
        <w:tc>
          <w:tcPr>
            <w:tcW w:w="468" w:type="dxa"/>
          </w:tcPr>
          <w:p w14:paraId="62FF1BAF" w14:textId="77777777" w:rsidR="00E4299D" w:rsidRPr="00A809A0" w:rsidRDefault="00E4299D" w:rsidP="00433167">
            <w:pPr>
              <w:pStyle w:val="StyleHeading2TimesNewRoman10ptNotItalic"/>
              <w:rPr>
                <w:color w:val="000000" w:themeColor="text1"/>
                <w:sz w:val="24"/>
                <w:szCs w:val="24"/>
              </w:rPr>
            </w:pPr>
            <w:r>
              <w:rPr>
                <w:color w:val="000000" w:themeColor="text1"/>
                <w:sz w:val="24"/>
                <w:szCs w:val="24"/>
              </w:rPr>
              <w:t>11</w:t>
            </w:r>
          </w:p>
        </w:tc>
        <w:tc>
          <w:tcPr>
            <w:tcW w:w="990" w:type="dxa"/>
          </w:tcPr>
          <w:p w14:paraId="6FD5F7D7" w14:textId="53C7EBE7" w:rsidR="00E4299D" w:rsidRPr="00A809A0" w:rsidRDefault="00E4299D" w:rsidP="00433167">
            <w:pPr>
              <w:pStyle w:val="StyleHeading2TimesNewRoman10ptNotItalic"/>
              <w:rPr>
                <w:color w:val="000000" w:themeColor="text1"/>
                <w:sz w:val="24"/>
                <w:szCs w:val="24"/>
              </w:rPr>
            </w:pPr>
            <w:r>
              <w:rPr>
                <w:color w:val="000000" w:themeColor="text1"/>
                <w:sz w:val="24"/>
                <w:szCs w:val="24"/>
              </w:rPr>
              <w:t>08/03-08/07</w:t>
            </w:r>
          </w:p>
        </w:tc>
        <w:tc>
          <w:tcPr>
            <w:tcW w:w="7470" w:type="dxa"/>
            <w:gridSpan w:val="2"/>
          </w:tcPr>
          <w:p w14:paraId="62DD11BC" w14:textId="6D5EBEDE" w:rsidR="00E4299D" w:rsidRPr="00A809A0" w:rsidRDefault="00E4299D" w:rsidP="00E4299D">
            <w:pPr>
              <w:pStyle w:val="StyleHeading2TimesNewRoman10ptNotItalic"/>
              <w:jc w:val="center"/>
              <w:rPr>
                <w:iCs w:val="0"/>
                <w:color w:val="000000" w:themeColor="text1"/>
              </w:rPr>
            </w:pPr>
            <w:r>
              <w:rPr>
                <w:color w:val="000000" w:themeColor="text1"/>
                <w:sz w:val="24"/>
                <w:szCs w:val="24"/>
              </w:rPr>
              <w:t>Class project presentation</w:t>
            </w:r>
          </w:p>
        </w:tc>
      </w:tr>
      <w:tr w:rsidR="00E4299D" w:rsidRPr="003B1EF7" w14:paraId="2FF1597D" w14:textId="77777777" w:rsidTr="0047730E">
        <w:trPr>
          <w:trHeight w:val="512"/>
        </w:trPr>
        <w:tc>
          <w:tcPr>
            <w:tcW w:w="468" w:type="dxa"/>
          </w:tcPr>
          <w:p w14:paraId="17359246" w14:textId="77777777" w:rsidR="00E4299D" w:rsidRPr="00A809A0" w:rsidRDefault="00E4299D" w:rsidP="00433167">
            <w:pPr>
              <w:pStyle w:val="StyleHeading2TimesNewRoman10ptNotItalic"/>
              <w:rPr>
                <w:rFonts w:ascii="Times" w:hAnsi="Times"/>
                <w:noProof/>
                <w:color w:val="000000" w:themeColor="text1"/>
                <w:sz w:val="24"/>
                <w:szCs w:val="24"/>
              </w:rPr>
            </w:pPr>
            <w:r w:rsidRPr="00A809A0">
              <w:rPr>
                <w:color w:val="000000" w:themeColor="text1"/>
                <w:sz w:val="24"/>
                <w:szCs w:val="24"/>
              </w:rPr>
              <w:t>1</w:t>
            </w:r>
            <w:r>
              <w:rPr>
                <w:color w:val="000000" w:themeColor="text1"/>
                <w:sz w:val="24"/>
                <w:szCs w:val="24"/>
              </w:rPr>
              <w:t>2</w:t>
            </w:r>
          </w:p>
        </w:tc>
        <w:tc>
          <w:tcPr>
            <w:tcW w:w="990" w:type="dxa"/>
          </w:tcPr>
          <w:p w14:paraId="7D3940F9" w14:textId="3659E595" w:rsidR="00E4299D" w:rsidRPr="00A809A0" w:rsidRDefault="00E4299D" w:rsidP="00433167">
            <w:pPr>
              <w:pStyle w:val="StyleHeading2TimesNewRoman10ptNotItalic"/>
              <w:rPr>
                <w:rFonts w:ascii="Times" w:hAnsi="Times"/>
                <w:noProof/>
                <w:color w:val="000000" w:themeColor="text1"/>
                <w:sz w:val="24"/>
                <w:szCs w:val="24"/>
              </w:rPr>
            </w:pPr>
            <w:r w:rsidRPr="00A809A0">
              <w:rPr>
                <w:color w:val="000000" w:themeColor="text1"/>
                <w:sz w:val="24"/>
                <w:szCs w:val="24"/>
              </w:rPr>
              <w:t>08/</w:t>
            </w:r>
            <w:r>
              <w:rPr>
                <w:color w:val="000000" w:themeColor="text1"/>
                <w:sz w:val="24"/>
                <w:szCs w:val="24"/>
                <w:lang w:eastAsia="zh-CN"/>
              </w:rPr>
              <w:t>09</w:t>
            </w:r>
          </w:p>
        </w:tc>
        <w:tc>
          <w:tcPr>
            <w:tcW w:w="7470" w:type="dxa"/>
            <w:gridSpan w:val="2"/>
          </w:tcPr>
          <w:p w14:paraId="7AEB4CE1" w14:textId="74D0F55F" w:rsidR="00E4299D" w:rsidRPr="00E4299D" w:rsidRDefault="00E4299D" w:rsidP="00E4299D">
            <w:pPr>
              <w:pStyle w:val="StyleHeading2TimesNewRoman10ptNotItalic"/>
              <w:jc w:val="center"/>
              <w:rPr>
                <w:color w:val="000000" w:themeColor="text1"/>
                <w:sz w:val="24"/>
                <w:szCs w:val="24"/>
              </w:rPr>
            </w:pPr>
            <w:r>
              <w:rPr>
                <w:color w:val="000000" w:themeColor="text1"/>
                <w:sz w:val="24"/>
                <w:szCs w:val="24"/>
              </w:rPr>
              <w:t>Remote Final E</w:t>
            </w:r>
            <w:r w:rsidRPr="00A809A0">
              <w:rPr>
                <w:color w:val="000000" w:themeColor="text1"/>
                <w:sz w:val="24"/>
                <w:szCs w:val="24"/>
              </w:rPr>
              <w:t>xam</w:t>
            </w:r>
          </w:p>
        </w:tc>
      </w:tr>
    </w:tbl>
    <w:p w14:paraId="5902CCBA" w14:textId="77777777" w:rsidR="005225B9" w:rsidRDefault="005225B9" w:rsidP="005225B9">
      <w:pPr>
        <w:pStyle w:val="BodyText"/>
        <w:jc w:val="both"/>
      </w:pPr>
    </w:p>
    <w:p w14:paraId="5B74DDE0" w14:textId="77777777" w:rsidR="005225B9" w:rsidRPr="003120D9" w:rsidRDefault="005225B9" w:rsidP="005225B9">
      <w:pPr>
        <w:jc w:val="center"/>
      </w:pPr>
      <w:r>
        <w:t xml:space="preserve"> </w:t>
      </w:r>
    </w:p>
    <w:p w14:paraId="2D70C034" w14:textId="77777777" w:rsidR="000B5A4C" w:rsidRDefault="000B5A4C" w:rsidP="0092751F">
      <w:pPr>
        <w:pStyle w:val="NormalWeb"/>
        <w:jc w:val="center"/>
        <w:rPr>
          <w:b/>
          <w:bCs/>
          <w:sz w:val="27"/>
          <w:szCs w:val="27"/>
        </w:rPr>
      </w:pPr>
    </w:p>
    <w:sectPr w:rsidR="000B5A4C" w:rsidSect="00C55EDA">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31E46" w14:textId="77777777" w:rsidR="00306128" w:rsidRDefault="00306128">
      <w:r>
        <w:separator/>
      </w:r>
    </w:p>
  </w:endnote>
  <w:endnote w:type="continuationSeparator" w:id="0">
    <w:p w14:paraId="6A895F30" w14:textId="77777777" w:rsidR="00306128" w:rsidRDefault="0030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DDE6" w14:textId="77777777" w:rsidR="000751C6" w:rsidRDefault="000751C6" w:rsidP="000751C6">
    <w:r>
      <w:t xml:space="preserve">Developed by the generous support of ” </w:t>
    </w:r>
    <w:r>
      <w:rPr>
        <w:noProof/>
      </w:rPr>
      <w:drawing>
        <wp:inline distT="0" distB="0" distL="0" distR="0" wp14:anchorId="383DA9E1" wp14:editId="30AADB88">
          <wp:extent cx="1771650" cy="438150"/>
          <wp:effectExtent l="0" t="0" r="0" b="0"/>
          <wp:docPr id="1" name="Picture 1" descr="cid:_1_06F39F7006F39B9C00607D3D85257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6F39F7006F39B9C00607D3D85257B0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p w14:paraId="05B171DD" w14:textId="77777777" w:rsidR="000751C6" w:rsidRDefault="00075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810D" w14:textId="77777777" w:rsidR="00306128" w:rsidRDefault="00306128">
      <w:r>
        <w:separator/>
      </w:r>
    </w:p>
  </w:footnote>
  <w:footnote w:type="continuationSeparator" w:id="0">
    <w:p w14:paraId="7826806F" w14:textId="77777777" w:rsidR="00306128" w:rsidRDefault="00306128">
      <w:r>
        <w:continuationSeparator/>
      </w:r>
    </w:p>
  </w:footnote>
  <w:footnote w:id="1">
    <w:p w14:paraId="25B4AC20" w14:textId="77777777" w:rsidR="007D2FD5" w:rsidRDefault="007D2FD5">
      <w:pPr>
        <w:pStyle w:val="FootnoteText"/>
      </w:pPr>
      <w:r>
        <w:rPr>
          <w:rStyle w:val="FootnoteReference"/>
        </w:rPr>
        <w:footnoteRef/>
      </w:r>
      <w:r>
        <w:t xml:space="preserve"> </w:t>
      </w:r>
      <w:r w:rsidRPr="0066721D">
        <w:t>http://business.rutgers.edu/finmaccy/students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441236"/>
      <w:docPartObj>
        <w:docPartGallery w:val="Page Numbers (Top of Page)"/>
        <w:docPartUnique/>
      </w:docPartObj>
    </w:sdtPr>
    <w:sdtEndPr>
      <w:rPr>
        <w:noProof/>
      </w:rPr>
    </w:sdtEndPr>
    <w:sdtContent>
      <w:p w14:paraId="16CFCEAD" w14:textId="77777777" w:rsidR="007D2FD5" w:rsidRDefault="00D95971">
        <w:pPr>
          <w:pStyle w:val="Header"/>
        </w:pPr>
        <w:r>
          <w:fldChar w:fldCharType="begin"/>
        </w:r>
        <w:r w:rsidR="007D2FD5">
          <w:instrText xml:space="preserve"> PAGE   \* MERGEFORMAT </w:instrText>
        </w:r>
        <w:r>
          <w:fldChar w:fldCharType="separate"/>
        </w:r>
        <w:r w:rsidR="00992E59">
          <w:rPr>
            <w:noProof/>
          </w:rPr>
          <w:t>1</w:t>
        </w:r>
        <w:r>
          <w:rPr>
            <w:noProof/>
          </w:rPr>
          <w:fldChar w:fldCharType="end"/>
        </w:r>
      </w:p>
    </w:sdtContent>
  </w:sdt>
  <w:p w14:paraId="3D38878F" w14:textId="77777777" w:rsidR="007D2FD5" w:rsidRDefault="007D2FD5" w:rsidP="00340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5A0"/>
    <w:multiLevelType w:val="hybridMultilevel"/>
    <w:tmpl w:val="DDC215BC"/>
    <w:lvl w:ilvl="0" w:tplc="D03E65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3224FD2"/>
    <w:multiLevelType w:val="hybridMultilevel"/>
    <w:tmpl w:val="A0AC8E84"/>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7936C3"/>
    <w:multiLevelType w:val="hybridMultilevel"/>
    <w:tmpl w:val="BA7E0612"/>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A29ED"/>
    <w:multiLevelType w:val="hybridMultilevel"/>
    <w:tmpl w:val="83BC23CE"/>
    <w:lvl w:ilvl="0" w:tplc="8D300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246E3"/>
    <w:multiLevelType w:val="hybridMultilevel"/>
    <w:tmpl w:val="197CFEC0"/>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2249F"/>
    <w:multiLevelType w:val="hybridMultilevel"/>
    <w:tmpl w:val="5E3CBBBE"/>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66C"/>
    <w:multiLevelType w:val="hybridMultilevel"/>
    <w:tmpl w:val="BFAEFD6E"/>
    <w:lvl w:ilvl="0" w:tplc="04090005">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4489D"/>
    <w:multiLevelType w:val="hybridMultilevel"/>
    <w:tmpl w:val="F6D4DE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4362E7"/>
    <w:multiLevelType w:val="hybridMultilevel"/>
    <w:tmpl w:val="10B4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F06D6"/>
    <w:multiLevelType w:val="hybridMultilevel"/>
    <w:tmpl w:val="C89C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D63801"/>
    <w:multiLevelType w:val="hybridMultilevel"/>
    <w:tmpl w:val="1572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200A9C"/>
    <w:multiLevelType w:val="singleLevel"/>
    <w:tmpl w:val="0409000F"/>
    <w:lvl w:ilvl="0">
      <w:start w:val="1"/>
      <w:numFmt w:val="decimal"/>
      <w:lvlText w:val="%1."/>
      <w:lvlJc w:val="left"/>
      <w:pPr>
        <w:tabs>
          <w:tab w:val="num" w:pos="360"/>
        </w:tabs>
        <w:ind w:left="360" w:hanging="360"/>
      </w:pPr>
    </w:lvl>
  </w:abstractNum>
  <w:abstractNum w:abstractNumId="12">
    <w:nsid w:val="21486F0C"/>
    <w:multiLevelType w:val="hybridMultilevel"/>
    <w:tmpl w:val="8FB6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C06F1"/>
    <w:multiLevelType w:val="hybridMultilevel"/>
    <w:tmpl w:val="F7400C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FD2999"/>
    <w:multiLevelType w:val="hybridMultilevel"/>
    <w:tmpl w:val="0A2CA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E56A24"/>
    <w:multiLevelType w:val="hybridMultilevel"/>
    <w:tmpl w:val="6D1C45C0"/>
    <w:lvl w:ilvl="0" w:tplc="D03E65CC">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A61123A"/>
    <w:multiLevelType w:val="hybridMultilevel"/>
    <w:tmpl w:val="2EF24978"/>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557E9"/>
    <w:multiLevelType w:val="hybridMultilevel"/>
    <w:tmpl w:val="D20C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684B33"/>
    <w:multiLevelType w:val="hybridMultilevel"/>
    <w:tmpl w:val="0DA024CC"/>
    <w:lvl w:ilvl="0" w:tplc="04090001">
      <w:start w:val="1"/>
      <w:numFmt w:val="bullet"/>
      <w:lvlText w:val=""/>
      <w:lvlJc w:val="left"/>
      <w:pPr>
        <w:ind w:left="360" w:hanging="360"/>
      </w:pPr>
      <w:rPr>
        <w:rFonts w:ascii="Symbol" w:hAnsi="Symbol" w:hint="default"/>
      </w:rPr>
    </w:lvl>
    <w:lvl w:ilvl="1" w:tplc="5C16426E">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9728A"/>
    <w:multiLevelType w:val="hybridMultilevel"/>
    <w:tmpl w:val="2C82C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BB2D86"/>
    <w:multiLevelType w:val="hybridMultilevel"/>
    <w:tmpl w:val="415CEB9A"/>
    <w:lvl w:ilvl="0" w:tplc="D03E65C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4D46944"/>
    <w:multiLevelType w:val="hybridMultilevel"/>
    <w:tmpl w:val="55C0273A"/>
    <w:lvl w:ilvl="0" w:tplc="5ABE8DA4">
      <w:start w:val="1"/>
      <w:numFmt w:val="bullet"/>
      <w:lvlText w:val=""/>
      <w:lvlJc w:val="left"/>
      <w:pPr>
        <w:tabs>
          <w:tab w:val="num" w:pos="720"/>
        </w:tabs>
        <w:ind w:left="720" w:hanging="360"/>
      </w:pPr>
      <w:rPr>
        <w:rFonts w:ascii="Symbol" w:hAnsi="Symbol" w:hint="default"/>
      </w:rPr>
    </w:lvl>
    <w:lvl w:ilvl="1" w:tplc="54EEAADA" w:tentative="1">
      <w:start w:val="1"/>
      <w:numFmt w:val="bullet"/>
      <w:lvlText w:val="o"/>
      <w:lvlJc w:val="left"/>
      <w:pPr>
        <w:tabs>
          <w:tab w:val="num" w:pos="1440"/>
        </w:tabs>
        <w:ind w:left="1440" w:hanging="360"/>
      </w:pPr>
      <w:rPr>
        <w:rFonts w:ascii="Courier New" w:hAnsi="Courier New" w:hint="default"/>
      </w:rPr>
    </w:lvl>
    <w:lvl w:ilvl="2" w:tplc="DD0EF112" w:tentative="1">
      <w:start w:val="1"/>
      <w:numFmt w:val="bullet"/>
      <w:lvlText w:val=""/>
      <w:lvlJc w:val="left"/>
      <w:pPr>
        <w:tabs>
          <w:tab w:val="num" w:pos="2160"/>
        </w:tabs>
        <w:ind w:left="2160" w:hanging="360"/>
      </w:pPr>
      <w:rPr>
        <w:rFonts w:ascii="Wingdings" w:hAnsi="Wingdings" w:hint="default"/>
      </w:rPr>
    </w:lvl>
    <w:lvl w:ilvl="3" w:tplc="C87CE456">
      <w:start w:val="1"/>
      <w:numFmt w:val="bullet"/>
      <w:lvlText w:val=""/>
      <w:lvlJc w:val="left"/>
      <w:pPr>
        <w:tabs>
          <w:tab w:val="num" w:pos="2880"/>
        </w:tabs>
        <w:ind w:left="2880" w:hanging="360"/>
      </w:pPr>
      <w:rPr>
        <w:rFonts w:ascii="Symbol" w:hAnsi="Symbol" w:hint="default"/>
      </w:rPr>
    </w:lvl>
    <w:lvl w:ilvl="4" w:tplc="42B20106" w:tentative="1">
      <w:start w:val="1"/>
      <w:numFmt w:val="bullet"/>
      <w:lvlText w:val="o"/>
      <w:lvlJc w:val="left"/>
      <w:pPr>
        <w:tabs>
          <w:tab w:val="num" w:pos="3600"/>
        </w:tabs>
        <w:ind w:left="3600" w:hanging="360"/>
      </w:pPr>
      <w:rPr>
        <w:rFonts w:ascii="Courier New" w:hAnsi="Courier New" w:hint="default"/>
      </w:rPr>
    </w:lvl>
    <w:lvl w:ilvl="5" w:tplc="C0284EB6" w:tentative="1">
      <w:start w:val="1"/>
      <w:numFmt w:val="bullet"/>
      <w:lvlText w:val=""/>
      <w:lvlJc w:val="left"/>
      <w:pPr>
        <w:tabs>
          <w:tab w:val="num" w:pos="4320"/>
        </w:tabs>
        <w:ind w:left="4320" w:hanging="360"/>
      </w:pPr>
      <w:rPr>
        <w:rFonts w:ascii="Wingdings" w:hAnsi="Wingdings" w:hint="default"/>
      </w:rPr>
    </w:lvl>
    <w:lvl w:ilvl="6" w:tplc="F7308A1A" w:tentative="1">
      <w:start w:val="1"/>
      <w:numFmt w:val="bullet"/>
      <w:lvlText w:val=""/>
      <w:lvlJc w:val="left"/>
      <w:pPr>
        <w:tabs>
          <w:tab w:val="num" w:pos="5040"/>
        </w:tabs>
        <w:ind w:left="5040" w:hanging="360"/>
      </w:pPr>
      <w:rPr>
        <w:rFonts w:ascii="Symbol" w:hAnsi="Symbol" w:hint="default"/>
      </w:rPr>
    </w:lvl>
    <w:lvl w:ilvl="7" w:tplc="6D5CEE50" w:tentative="1">
      <w:start w:val="1"/>
      <w:numFmt w:val="bullet"/>
      <w:lvlText w:val="o"/>
      <w:lvlJc w:val="left"/>
      <w:pPr>
        <w:tabs>
          <w:tab w:val="num" w:pos="5760"/>
        </w:tabs>
        <w:ind w:left="5760" w:hanging="360"/>
      </w:pPr>
      <w:rPr>
        <w:rFonts w:ascii="Courier New" w:hAnsi="Courier New" w:hint="default"/>
      </w:rPr>
    </w:lvl>
    <w:lvl w:ilvl="8" w:tplc="FCE6BC08" w:tentative="1">
      <w:start w:val="1"/>
      <w:numFmt w:val="bullet"/>
      <w:lvlText w:val=""/>
      <w:lvlJc w:val="left"/>
      <w:pPr>
        <w:tabs>
          <w:tab w:val="num" w:pos="6480"/>
        </w:tabs>
        <w:ind w:left="6480" w:hanging="360"/>
      </w:pPr>
      <w:rPr>
        <w:rFonts w:ascii="Wingdings" w:hAnsi="Wingdings" w:hint="default"/>
      </w:rPr>
    </w:lvl>
  </w:abstractNum>
  <w:abstractNum w:abstractNumId="22">
    <w:nsid w:val="35C91B8D"/>
    <w:multiLevelType w:val="hybridMultilevel"/>
    <w:tmpl w:val="6FCE8AC0"/>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18538D"/>
    <w:multiLevelType w:val="hybridMultilevel"/>
    <w:tmpl w:val="4E4E6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470C18"/>
    <w:multiLevelType w:val="hybridMultilevel"/>
    <w:tmpl w:val="1C78AE52"/>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066951"/>
    <w:multiLevelType w:val="hybridMultilevel"/>
    <w:tmpl w:val="3E62AF36"/>
    <w:lvl w:ilvl="0" w:tplc="04090001">
      <w:start w:val="1"/>
      <w:numFmt w:val="bullet"/>
      <w:lvlText w:val=""/>
      <w:lvlJc w:val="left"/>
      <w:pPr>
        <w:ind w:left="360" w:hanging="360"/>
      </w:pPr>
      <w:rPr>
        <w:rFonts w:ascii="Symbol" w:hAnsi="Symbol" w:hint="default"/>
      </w:rPr>
    </w:lvl>
    <w:lvl w:ilvl="1" w:tplc="7A64CA8E">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946DC"/>
    <w:multiLevelType w:val="hybridMultilevel"/>
    <w:tmpl w:val="616A7FB8"/>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10BFC"/>
    <w:multiLevelType w:val="hybridMultilevel"/>
    <w:tmpl w:val="DB20D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4C2E2E"/>
    <w:multiLevelType w:val="hybridMultilevel"/>
    <w:tmpl w:val="0E566F9A"/>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2054D1B"/>
    <w:multiLevelType w:val="hybridMultilevel"/>
    <w:tmpl w:val="ABA44772"/>
    <w:lvl w:ilvl="0" w:tplc="D03E65CC">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F08BE"/>
    <w:multiLevelType w:val="hybridMultilevel"/>
    <w:tmpl w:val="1ED2D1C0"/>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57E90"/>
    <w:multiLevelType w:val="multilevel"/>
    <w:tmpl w:val="51CED7D2"/>
    <w:lvl w:ilvl="0">
      <w:start w:val="1"/>
      <w:numFmt w:val="bullet"/>
      <w:lvlText w:val=""/>
      <w:lvlJc w:val="left"/>
      <w:pPr>
        <w:tabs>
          <w:tab w:val="num" w:pos="2880"/>
        </w:tabs>
        <w:ind w:left="2880" w:hanging="360"/>
      </w:pPr>
      <w:rPr>
        <w:rFonts w:ascii="Symbol" w:hAnsi="Symbol" w:cs="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32">
    <w:nsid w:val="5BA20DFC"/>
    <w:multiLevelType w:val="hybridMultilevel"/>
    <w:tmpl w:val="7DC673F2"/>
    <w:lvl w:ilvl="0" w:tplc="D03E65CC">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3">
    <w:nsid w:val="5BBF02FC"/>
    <w:multiLevelType w:val="hybridMultilevel"/>
    <w:tmpl w:val="B114F5C0"/>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D282270"/>
    <w:multiLevelType w:val="hybridMultilevel"/>
    <w:tmpl w:val="8C7854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B7156D"/>
    <w:multiLevelType w:val="hybridMultilevel"/>
    <w:tmpl w:val="B1D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3595E"/>
    <w:multiLevelType w:val="hybridMultilevel"/>
    <w:tmpl w:val="D4E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F4A8C"/>
    <w:multiLevelType w:val="hybridMultilevel"/>
    <w:tmpl w:val="EAECED0C"/>
    <w:lvl w:ilvl="0" w:tplc="D03E65C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AF048CF"/>
    <w:multiLevelType w:val="hybridMultilevel"/>
    <w:tmpl w:val="C5FCF08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F100762"/>
    <w:multiLevelType w:val="hybridMultilevel"/>
    <w:tmpl w:val="B726A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286B67"/>
    <w:multiLevelType w:val="hybridMultilevel"/>
    <w:tmpl w:val="1B1453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E105AE"/>
    <w:multiLevelType w:val="hybridMultilevel"/>
    <w:tmpl w:val="0E72A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C6E2F"/>
    <w:multiLevelType w:val="hybridMultilevel"/>
    <w:tmpl w:val="8D768154"/>
    <w:lvl w:ilvl="0" w:tplc="04090005">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7610B"/>
    <w:multiLevelType w:val="hybridMultilevel"/>
    <w:tmpl w:val="B0EAAAB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5F50EB4"/>
    <w:multiLevelType w:val="hybridMultilevel"/>
    <w:tmpl w:val="531CD62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79A123D"/>
    <w:multiLevelType w:val="hybridMultilevel"/>
    <w:tmpl w:val="D10442E6"/>
    <w:lvl w:ilvl="0" w:tplc="D03E65C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nsid w:val="7CBE5B11"/>
    <w:multiLevelType w:val="hybridMultilevel"/>
    <w:tmpl w:val="DF74E1C8"/>
    <w:lvl w:ilvl="0" w:tplc="D03E65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nsid w:val="7D1E2CAC"/>
    <w:multiLevelType w:val="hybridMultilevel"/>
    <w:tmpl w:val="844E340A"/>
    <w:lvl w:ilvl="0" w:tplc="0409000F">
      <w:start w:val="1"/>
      <w:numFmt w:val="decimal"/>
      <w:lvlText w:val="%1."/>
      <w:lvlJc w:val="left"/>
      <w:pPr>
        <w:ind w:left="660" w:hanging="420"/>
      </w:pPr>
      <w:rPr>
        <w:rFont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12"/>
  </w:num>
  <w:num w:numId="2">
    <w:abstractNumId w:val="14"/>
  </w:num>
  <w:num w:numId="3">
    <w:abstractNumId w:val="39"/>
  </w:num>
  <w:num w:numId="4">
    <w:abstractNumId w:val="11"/>
  </w:num>
  <w:num w:numId="5">
    <w:abstractNumId w:val="21"/>
  </w:num>
  <w:num w:numId="6">
    <w:abstractNumId w:val="47"/>
  </w:num>
  <w:num w:numId="7">
    <w:abstractNumId w:val="32"/>
  </w:num>
  <w:num w:numId="8">
    <w:abstractNumId w:val="38"/>
  </w:num>
  <w:num w:numId="9">
    <w:abstractNumId w:val="33"/>
  </w:num>
  <w:num w:numId="10">
    <w:abstractNumId w:val="1"/>
  </w:num>
  <w:num w:numId="11">
    <w:abstractNumId w:val="44"/>
  </w:num>
  <w:num w:numId="12">
    <w:abstractNumId w:val="28"/>
  </w:num>
  <w:num w:numId="13">
    <w:abstractNumId w:val="24"/>
  </w:num>
  <w:num w:numId="14">
    <w:abstractNumId w:val="7"/>
  </w:num>
  <w:num w:numId="15">
    <w:abstractNumId w:val="43"/>
  </w:num>
  <w:num w:numId="16">
    <w:abstractNumId w:val="0"/>
  </w:num>
  <w:num w:numId="17">
    <w:abstractNumId w:val="15"/>
  </w:num>
  <w:num w:numId="18">
    <w:abstractNumId w:val="46"/>
  </w:num>
  <w:num w:numId="19">
    <w:abstractNumId w:val="45"/>
  </w:num>
  <w:num w:numId="20">
    <w:abstractNumId w:val="37"/>
  </w:num>
  <w:num w:numId="21">
    <w:abstractNumId w:val="34"/>
  </w:num>
  <w:num w:numId="22">
    <w:abstractNumId w:val="41"/>
  </w:num>
  <w:num w:numId="23">
    <w:abstractNumId w:val="27"/>
  </w:num>
  <w:num w:numId="24">
    <w:abstractNumId w:val="40"/>
  </w:num>
  <w:num w:numId="25">
    <w:abstractNumId w:val="26"/>
  </w:num>
  <w:num w:numId="26">
    <w:abstractNumId w:val="30"/>
  </w:num>
  <w:num w:numId="27">
    <w:abstractNumId w:val="16"/>
  </w:num>
  <w:num w:numId="28">
    <w:abstractNumId w:val="42"/>
  </w:num>
  <w:num w:numId="29">
    <w:abstractNumId w:val="29"/>
  </w:num>
  <w:num w:numId="30">
    <w:abstractNumId w:val="13"/>
  </w:num>
  <w:num w:numId="31">
    <w:abstractNumId w:val="22"/>
  </w:num>
  <w:num w:numId="32">
    <w:abstractNumId w:val="20"/>
  </w:num>
  <w:num w:numId="33">
    <w:abstractNumId w:val="4"/>
  </w:num>
  <w:num w:numId="34">
    <w:abstractNumId w:val="2"/>
  </w:num>
  <w:num w:numId="35">
    <w:abstractNumId w:val="6"/>
  </w:num>
  <w:num w:numId="36">
    <w:abstractNumId w:val="23"/>
  </w:num>
  <w:num w:numId="37">
    <w:abstractNumId w:val="5"/>
  </w:num>
  <w:num w:numId="38">
    <w:abstractNumId w:val="19"/>
  </w:num>
  <w:num w:numId="39">
    <w:abstractNumId w:val="10"/>
  </w:num>
  <w:num w:numId="40">
    <w:abstractNumId w:val="18"/>
  </w:num>
  <w:num w:numId="41">
    <w:abstractNumId w:val="9"/>
  </w:num>
  <w:num w:numId="42">
    <w:abstractNumId w:val="35"/>
  </w:num>
  <w:num w:numId="43">
    <w:abstractNumId w:val="17"/>
  </w:num>
  <w:num w:numId="44">
    <w:abstractNumId w:val="25"/>
  </w:num>
  <w:num w:numId="45">
    <w:abstractNumId w:val="8"/>
  </w:num>
  <w:num w:numId="46">
    <w:abstractNumId w:val="36"/>
  </w:num>
  <w:num w:numId="47">
    <w:abstractNumId w:val="3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9"/>
    <w:rsid w:val="0000277F"/>
    <w:rsid w:val="000066C6"/>
    <w:rsid w:val="000611C3"/>
    <w:rsid w:val="00066ADE"/>
    <w:rsid w:val="000751C6"/>
    <w:rsid w:val="00085AF6"/>
    <w:rsid w:val="000A4E68"/>
    <w:rsid w:val="000B5A4C"/>
    <w:rsid w:val="000C2DA6"/>
    <w:rsid w:val="000C3AF7"/>
    <w:rsid w:val="000D14B9"/>
    <w:rsid w:val="000D2472"/>
    <w:rsid w:val="000E4F86"/>
    <w:rsid w:val="000F441F"/>
    <w:rsid w:val="00100AD5"/>
    <w:rsid w:val="001050B9"/>
    <w:rsid w:val="0011365A"/>
    <w:rsid w:val="00117BD6"/>
    <w:rsid w:val="0015281C"/>
    <w:rsid w:val="00165BC1"/>
    <w:rsid w:val="00167BE9"/>
    <w:rsid w:val="0017218C"/>
    <w:rsid w:val="001954ED"/>
    <w:rsid w:val="00197E19"/>
    <w:rsid w:val="001A032C"/>
    <w:rsid w:val="001B1FA2"/>
    <w:rsid w:val="001B2783"/>
    <w:rsid w:val="001C066F"/>
    <w:rsid w:val="001C0782"/>
    <w:rsid w:val="001C0D2A"/>
    <w:rsid w:val="001E063F"/>
    <w:rsid w:val="00200DB5"/>
    <w:rsid w:val="00210821"/>
    <w:rsid w:val="0021457F"/>
    <w:rsid w:val="00223920"/>
    <w:rsid w:val="0023010E"/>
    <w:rsid w:val="00261D24"/>
    <w:rsid w:val="002824BB"/>
    <w:rsid w:val="002A3EE6"/>
    <w:rsid w:val="002B19A9"/>
    <w:rsid w:val="002B5729"/>
    <w:rsid w:val="002C2C44"/>
    <w:rsid w:val="002E55CB"/>
    <w:rsid w:val="00302332"/>
    <w:rsid w:val="00303D26"/>
    <w:rsid w:val="00306128"/>
    <w:rsid w:val="00306920"/>
    <w:rsid w:val="003179AA"/>
    <w:rsid w:val="00323F6E"/>
    <w:rsid w:val="00331856"/>
    <w:rsid w:val="00340C2C"/>
    <w:rsid w:val="003469A9"/>
    <w:rsid w:val="00385D89"/>
    <w:rsid w:val="00397968"/>
    <w:rsid w:val="003B1EF7"/>
    <w:rsid w:val="003B4389"/>
    <w:rsid w:val="003E6FCA"/>
    <w:rsid w:val="003F1A6E"/>
    <w:rsid w:val="003F3A83"/>
    <w:rsid w:val="003F60A6"/>
    <w:rsid w:val="00404BDF"/>
    <w:rsid w:val="00407115"/>
    <w:rsid w:val="00414630"/>
    <w:rsid w:val="00433167"/>
    <w:rsid w:val="004456F7"/>
    <w:rsid w:val="00450610"/>
    <w:rsid w:val="00454D88"/>
    <w:rsid w:val="004553BC"/>
    <w:rsid w:val="004759E2"/>
    <w:rsid w:val="004D4644"/>
    <w:rsid w:val="004D617E"/>
    <w:rsid w:val="004E2B9D"/>
    <w:rsid w:val="004F2797"/>
    <w:rsid w:val="00505680"/>
    <w:rsid w:val="005225B9"/>
    <w:rsid w:val="0052260C"/>
    <w:rsid w:val="005318FB"/>
    <w:rsid w:val="005323B3"/>
    <w:rsid w:val="00540168"/>
    <w:rsid w:val="00541263"/>
    <w:rsid w:val="00544F74"/>
    <w:rsid w:val="0056027E"/>
    <w:rsid w:val="00562EBD"/>
    <w:rsid w:val="0059475F"/>
    <w:rsid w:val="005A300B"/>
    <w:rsid w:val="005A6871"/>
    <w:rsid w:val="005A6DC7"/>
    <w:rsid w:val="005B193C"/>
    <w:rsid w:val="005C3F43"/>
    <w:rsid w:val="005D39BC"/>
    <w:rsid w:val="005E31B0"/>
    <w:rsid w:val="005E7ABA"/>
    <w:rsid w:val="005F1167"/>
    <w:rsid w:val="0060217E"/>
    <w:rsid w:val="00604A7D"/>
    <w:rsid w:val="00616A15"/>
    <w:rsid w:val="00616F86"/>
    <w:rsid w:val="0062674C"/>
    <w:rsid w:val="006400E2"/>
    <w:rsid w:val="00651D5C"/>
    <w:rsid w:val="006579CA"/>
    <w:rsid w:val="00661340"/>
    <w:rsid w:val="0066721D"/>
    <w:rsid w:val="0068346E"/>
    <w:rsid w:val="006B1E82"/>
    <w:rsid w:val="006B4DB7"/>
    <w:rsid w:val="006B5F48"/>
    <w:rsid w:val="006E0B38"/>
    <w:rsid w:val="0070059A"/>
    <w:rsid w:val="00741476"/>
    <w:rsid w:val="00750195"/>
    <w:rsid w:val="00762F60"/>
    <w:rsid w:val="007A19AD"/>
    <w:rsid w:val="007A45D7"/>
    <w:rsid w:val="007A6E35"/>
    <w:rsid w:val="007B245A"/>
    <w:rsid w:val="007C23A9"/>
    <w:rsid w:val="007D2FD5"/>
    <w:rsid w:val="007E0219"/>
    <w:rsid w:val="007E35E5"/>
    <w:rsid w:val="007E5CD5"/>
    <w:rsid w:val="007F144D"/>
    <w:rsid w:val="0081249C"/>
    <w:rsid w:val="00822967"/>
    <w:rsid w:val="00823463"/>
    <w:rsid w:val="0082490B"/>
    <w:rsid w:val="0085787E"/>
    <w:rsid w:val="0087169D"/>
    <w:rsid w:val="008900B8"/>
    <w:rsid w:val="008A602F"/>
    <w:rsid w:val="008C71C6"/>
    <w:rsid w:val="008E2580"/>
    <w:rsid w:val="008E4FBC"/>
    <w:rsid w:val="008F5C0A"/>
    <w:rsid w:val="0092116E"/>
    <w:rsid w:val="00926327"/>
    <w:rsid w:val="0092751F"/>
    <w:rsid w:val="00931238"/>
    <w:rsid w:val="009348C2"/>
    <w:rsid w:val="00946EAE"/>
    <w:rsid w:val="00967ADE"/>
    <w:rsid w:val="009707B5"/>
    <w:rsid w:val="00971B28"/>
    <w:rsid w:val="009909B9"/>
    <w:rsid w:val="00992E59"/>
    <w:rsid w:val="00996404"/>
    <w:rsid w:val="009A1FF2"/>
    <w:rsid w:val="009A6B8F"/>
    <w:rsid w:val="009C0C65"/>
    <w:rsid w:val="009F0ABF"/>
    <w:rsid w:val="00A12B8B"/>
    <w:rsid w:val="00A1549C"/>
    <w:rsid w:val="00A15D71"/>
    <w:rsid w:val="00A31455"/>
    <w:rsid w:val="00A40AA4"/>
    <w:rsid w:val="00A55847"/>
    <w:rsid w:val="00A809A0"/>
    <w:rsid w:val="00A91CC7"/>
    <w:rsid w:val="00A943DF"/>
    <w:rsid w:val="00AA356A"/>
    <w:rsid w:val="00AE7904"/>
    <w:rsid w:val="00AF273B"/>
    <w:rsid w:val="00B14EF3"/>
    <w:rsid w:val="00B17369"/>
    <w:rsid w:val="00B173AD"/>
    <w:rsid w:val="00B31874"/>
    <w:rsid w:val="00B33767"/>
    <w:rsid w:val="00B34717"/>
    <w:rsid w:val="00B43394"/>
    <w:rsid w:val="00B510BC"/>
    <w:rsid w:val="00B51A5B"/>
    <w:rsid w:val="00B54A75"/>
    <w:rsid w:val="00B60055"/>
    <w:rsid w:val="00B80888"/>
    <w:rsid w:val="00B8702E"/>
    <w:rsid w:val="00B87665"/>
    <w:rsid w:val="00B975DF"/>
    <w:rsid w:val="00BA0C35"/>
    <w:rsid w:val="00BA785C"/>
    <w:rsid w:val="00BC3E53"/>
    <w:rsid w:val="00BE67CF"/>
    <w:rsid w:val="00C04A9C"/>
    <w:rsid w:val="00C115DF"/>
    <w:rsid w:val="00C13826"/>
    <w:rsid w:val="00C26E86"/>
    <w:rsid w:val="00C41EE2"/>
    <w:rsid w:val="00C52AE9"/>
    <w:rsid w:val="00C55EDA"/>
    <w:rsid w:val="00CA1592"/>
    <w:rsid w:val="00CB549D"/>
    <w:rsid w:val="00CC0C04"/>
    <w:rsid w:val="00CC13B0"/>
    <w:rsid w:val="00CD7C7C"/>
    <w:rsid w:val="00CE7D66"/>
    <w:rsid w:val="00CF3ECA"/>
    <w:rsid w:val="00D1429A"/>
    <w:rsid w:val="00D3261D"/>
    <w:rsid w:val="00D3310C"/>
    <w:rsid w:val="00D33D26"/>
    <w:rsid w:val="00D4054F"/>
    <w:rsid w:val="00D43AF5"/>
    <w:rsid w:val="00D50821"/>
    <w:rsid w:val="00D50A3B"/>
    <w:rsid w:val="00D638DD"/>
    <w:rsid w:val="00D74AF6"/>
    <w:rsid w:val="00D856C8"/>
    <w:rsid w:val="00D87A12"/>
    <w:rsid w:val="00D93D7B"/>
    <w:rsid w:val="00D95971"/>
    <w:rsid w:val="00DA335D"/>
    <w:rsid w:val="00DA54F2"/>
    <w:rsid w:val="00DB6F83"/>
    <w:rsid w:val="00DC0BB2"/>
    <w:rsid w:val="00DC7A5F"/>
    <w:rsid w:val="00DF0B32"/>
    <w:rsid w:val="00DF0DC7"/>
    <w:rsid w:val="00DF6902"/>
    <w:rsid w:val="00E07EED"/>
    <w:rsid w:val="00E1104D"/>
    <w:rsid w:val="00E22175"/>
    <w:rsid w:val="00E41430"/>
    <w:rsid w:val="00E4299D"/>
    <w:rsid w:val="00E66F59"/>
    <w:rsid w:val="00E70731"/>
    <w:rsid w:val="00E749FD"/>
    <w:rsid w:val="00E815EF"/>
    <w:rsid w:val="00E817D3"/>
    <w:rsid w:val="00E87663"/>
    <w:rsid w:val="00E90C1E"/>
    <w:rsid w:val="00E93D37"/>
    <w:rsid w:val="00E962A1"/>
    <w:rsid w:val="00EA3439"/>
    <w:rsid w:val="00EB495E"/>
    <w:rsid w:val="00EC1D42"/>
    <w:rsid w:val="00EC56FD"/>
    <w:rsid w:val="00EE6A86"/>
    <w:rsid w:val="00EE75FE"/>
    <w:rsid w:val="00EF1B64"/>
    <w:rsid w:val="00EF330E"/>
    <w:rsid w:val="00EF3909"/>
    <w:rsid w:val="00F02A33"/>
    <w:rsid w:val="00F06393"/>
    <w:rsid w:val="00F11D8E"/>
    <w:rsid w:val="00F153FE"/>
    <w:rsid w:val="00F21410"/>
    <w:rsid w:val="00F26A0B"/>
    <w:rsid w:val="00F562A3"/>
    <w:rsid w:val="00F654F8"/>
    <w:rsid w:val="00F658F0"/>
    <w:rsid w:val="00F67C42"/>
    <w:rsid w:val="00F72C58"/>
    <w:rsid w:val="00FA0A19"/>
    <w:rsid w:val="00FA0E23"/>
    <w:rsid w:val="00FB5B34"/>
    <w:rsid w:val="00FC4C5B"/>
    <w:rsid w:val="00FC560E"/>
    <w:rsid w:val="00FC72A4"/>
    <w:rsid w:val="00FD6E4A"/>
    <w:rsid w:val="00FE7F0B"/>
    <w:rsid w:val="00FF0B2D"/>
    <w:rsid w:val="00FF1041"/>
    <w:rsid w:val="00FF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D7551"/>
  <w15:docId w15:val="{BB786B2C-1438-496D-9E7D-2E5436A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7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22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75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5B9"/>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22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225B9"/>
    <w:pPr>
      <w:tabs>
        <w:tab w:val="center" w:pos="4680"/>
        <w:tab w:val="right" w:pos="9360"/>
      </w:tabs>
    </w:pPr>
  </w:style>
  <w:style w:type="character" w:customStyle="1" w:styleId="HeaderChar">
    <w:name w:val="Header Char"/>
    <w:basedOn w:val="DefaultParagraphFont"/>
    <w:link w:val="Header"/>
    <w:uiPriority w:val="99"/>
    <w:rsid w:val="005225B9"/>
    <w:rPr>
      <w:rFonts w:ascii="Times New Roman" w:eastAsia="Times New Roman" w:hAnsi="Times New Roman" w:cs="Times New Roman"/>
      <w:sz w:val="24"/>
      <w:szCs w:val="24"/>
    </w:rPr>
  </w:style>
  <w:style w:type="paragraph" w:styleId="BodyText">
    <w:name w:val="Body Text"/>
    <w:aliases w:val="Body Text Char2,Body Text Char Char1"/>
    <w:basedOn w:val="Normal"/>
    <w:link w:val="BodyTextChar"/>
    <w:rsid w:val="005225B9"/>
    <w:pPr>
      <w:tabs>
        <w:tab w:val="left" w:pos="360"/>
      </w:tabs>
      <w:spacing w:after="120"/>
    </w:pPr>
    <w:rPr>
      <w:szCs w:val="20"/>
    </w:rPr>
  </w:style>
  <w:style w:type="character" w:customStyle="1" w:styleId="BodyTextChar">
    <w:name w:val="Body Text Char"/>
    <w:aliases w:val="Body Text Char2 Char,Body Text Char Char1 Char"/>
    <w:basedOn w:val="DefaultParagraphFont"/>
    <w:link w:val="BodyText"/>
    <w:rsid w:val="005225B9"/>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66721D"/>
    <w:rPr>
      <w:sz w:val="20"/>
      <w:szCs w:val="20"/>
    </w:rPr>
  </w:style>
  <w:style w:type="character" w:customStyle="1" w:styleId="FootnoteTextChar">
    <w:name w:val="Footnote Text Char"/>
    <w:basedOn w:val="DefaultParagraphFont"/>
    <w:link w:val="FootnoteText"/>
    <w:uiPriority w:val="99"/>
    <w:rsid w:val="006672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721D"/>
    <w:rPr>
      <w:vertAlign w:val="superscript"/>
    </w:rPr>
  </w:style>
  <w:style w:type="character" w:customStyle="1" w:styleId="Heading3Char">
    <w:name w:val="Heading 3 Char"/>
    <w:basedOn w:val="DefaultParagraphFont"/>
    <w:link w:val="Heading3"/>
    <w:uiPriority w:val="9"/>
    <w:rsid w:val="0092751F"/>
    <w:rPr>
      <w:rFonts w:asciiTheme="majorHAnsi" w:eastAsiaTheme="majorEastAsia" w:hAnsiTheme="majorHAnsi" w:cstheme="majorBidi"/>
      <w:b/>
      <w:bCs/>
      <w:color w:val="4F81BD" w:themeColor="accent1"/>
      <w:sz w:val="24"/>
      <w:szCs w:val="24"/>
    </w:rPr>
  </w:style>
  <w:style w:type="paragraph" w:styleId="NormalWeb">
    <w:name w:val="Normal (Web)"/>
    <w:basedOn w:val="Normal"/>
    <w:rsid w:val="0092751F"/>
    <w:pPr>
      <w:spacing w:before="100" w:beforeAutospacing="1" w:after="100" w:afterAutospacing="1"/>
    </w:pPr>
    <w:rPr>
      <w:rFonts w:eastAsia="MS Mincho"/>
      <w:lang w:eastAsia="ja-JP"/>
    </w:rPr>
  </w:style>
  <w:style w:type="paragraph" w:styleId="ListParagraph">
    <w:name w:val="List Paragraph"/>
    <w:basedOn w:val="Normal"/>
    <w:qFormat/>
    <w:rsid w:val="0092751F"/>
    <w:pPr>
      <w:ind w:left="720"/>
      <w:contextualSpacing/>
    </w:pPr>
    <w:rPr>
      <w:rFonts w:eastAsia="MS Mincho"/>
      <w:lang w:eastAsia="ja-JP"/>
    </w:rPr>
  </w:style>
  <w:style w:type="character" w:customStyle="1" w:styleId="Heading1Char">
    <w:name w:val="Heading 1 Char"/>
    <w:basedOn w:val="DefaultParagraphFont"/>
    <w:link w:val="Heading1"/>
    <w:uiPriority w:val="9"/>
    <w:rsid w:val="0092751F"/>
    <w:rPr>
      <w:rFonts w:asciiTheme="majorHAnsi" w:eastAsiaTheme="majorEastAsia" w:hAnsiTheme="majorHAnsi" w:cstheme="majorBidi"/>
      <w:b/>
      <w:bCs/>
      <w:color w:val="365F91" w:themeColor="accent1" w:themeShade="BF"/>
      <w:sz w:val="28"/>
      <w:szCs w:val="28"/>
    </w:rPr>
  </w:style>
  <w:style w:type="character" w:styleId="Hyperlink">
    <w:name w:val="Hyperlink"/>
    <w:rsid w:val="0092751F"/>
    <w:rPr>
      <w:color w:val="0000FF"/>
      <w:u w:val="single"/>
    </w:rPr>
  </w:style>
  <w:style w:type="paragraph" w:styleId="BalloonText">
    <w:name w:val="Balloon Text"/>
    <w:basedOn w:val="Normal"/>
    <w:link w:val="BalloonTextChar"/>
    <w:uiPriority w:val="99"/>
    <w:semiHidden/>
    <w:unhideWhenUsed/>
    <w:rsid w:val="0092751F"/>
    <w:rPr>
      <w:rFonts w:ascii="Tahoma" w:hAnsi="Tahoma" w:cs="Tahoma"/>
      <w:sz w:val="16"/>
      <w:szCs w:val="16"/>
    </w:rPr>
  </w:style>
  <w:style w:type="character" w:customStyle="1" w:styleId="BalloonTextChar">
    <w:name w:val="Balloon Text Char"/>
    <w:basedOn w:val="DefaultParagraphFont"/>
    <w:link w:val="BalloonText"/>
    <w:uiPriority w:val="99"/>
    <w:semiHidden/>
    <w:rsid w:val="0092751F"/>
    <w:rPr>
      <w:rFonts w:ascii="Tahoma" w:eastAsia="Times New Roman" w:hAnsi="Tahoma" w:cs="Tahoma"/>
      <w:sz w:val="16"/>
      <w:szCs w:val="16"/>
    </w:rPr>
  </w:style>
  <w:style w:type="paragraph" w:styleId="Footer">
    <w:name w:val="footer"/>
    <w:basedOn w:val="Normal"/>
    <w:link w:val="FooterChar"/>
    <w:uiPriority w:val="99"/>
    <w:unhideWhenUsed/>
    <w:rsid w:val="00D3310C"/>
    <w:pPr>
      <w:tabs>
        <w:tab w:val="center" w:pos="4320"/>
        <w:tab w:val="right" w:pos="8640"/>
      </w:tabs>
    </w:pPr>
  </w:style>
  <w:style w:type="character" w:customStyle="1" w:styleId="FooterChar">
    <w:name w:val="Footer Char"/>
    <w:basedOn w:val="DefaultParagraphFont"/>
    <w:link w:val="Footer"/>
    <w:uiPriority w:val="99"/>
    <w:rsid w:val="00D3310C"/>
    <w:rPr>
      <w:rFonts w:ascii="Times New Roman" w:eastAsia="Times New Roman" w:hAnsi="Times New Roman" w:cs="Times New Roman"/>
      <w:sz w:val="24"/>
      <w:szCs w:val="24"/>
    </w:rPr>
  </w:style>
  <w:style w:type="character" w:customStyle="1" w:styleId="InternetLink">
    <w:name w:val="Internet Link"/>
    <w:rsid w:val="006E0B38"/>
    <w:rPr>
      <w:color w:val="0000FF"/>
      <w:u w:val="single"/>
      <w:lang w:val="en-US" w:eastAsia="en-US" w:bidi="en-US"/>
    </w:rPr>
  </w:style>
  <w:style w:type="paragraph" w:customStyle="1" w:styleId="StyleHeading2TimesNewRoman10ptNotItalic">
    <w:name w:val="Style Heading 2 + Times New Roman 10 pt Not Italic"/>
    <w:basedOn w:val="Heading2"/>
    <w:link w:val="StyleHeading2TimesNewRoman10ptNotItalicChar"/>
    <w:rsid w:val="003B1EF7"/>
    <w:pPr>
      <w:keepLines w:val="0"/>
      <w:spacing w:before="240" w:after="60"/>
      <w:jc w:val="both"/>
    </w:pPr>
    <w:rPr>
      <w:rFonts w:ascii="Times New Roman" w:eastAsia="SimSun" w:hAnsi="Times New Roman" w:cs="Times New Roman"/>
      <w:b w:val="0"/>
      <w:bCs w:val="0"/>
      <w:iCs/>
      <w:color w:val="4BACC6" w:themeColor="accent5"/>
      <w:sz w:val="20"/>
      <w:szCs w:val="20"/>
    </w:rPr>
  </w:style>
  <w:style w:type="character" w:customStyle="1" w:styleId="StyleHeading2TimesNewRoman10ptNotItalicChar">
    <w:name w:val="Style Heading 2 + Times New Roman 10 pt Not Italic Char"/>
    <w:basedOn w:val="Heading2Char"/>
    <w:link w:val="StyleHeading2TimesNewRoman10ptNotItalic"/>
    <w:rsid w:val="003B1EF7"/>
    <w:rPr>
      <w:rFonts w:ascii="Times New Roman" w:eastAsia="SimSun" w:hAnsi="Times New Roman" w:cs="Times New Roman"/>
      <w:b/>
      <w:bCs/>
      <w:iCs/>
      <w:color w:val="4BACC6" w:themeColor="accent5"/>
      <w:sz w:val="20"/>
      <w:szCs w:val="20"/>
    </w:rPr>
  </w:style>
  <w:style w:type="paragraph" w:customStyle="1" w:styleId="Textbody">
    <w:name w:val="Text body"/>
    <w:basedOn w:val="Normal"/>
    <w:rsid w:val="003B1EF7"/>
    <w:pPr>
      <w:tabs>
        <w:tab w:val="left" w:pos="360"/>
      </w:tabs>
      <w:suppressAutoHyphens/>
      <w:spacing w:after="120" w:line="100" w:lineRule="atLeast"/>
    </w:pPr>
    <w:rPr>
      <w:sz w:val="20"/>
      <w:szCs w:val="20"/>
    </w:rPr>
  </w:style>
  <w:style w:type="character" w:styleId="FollowedHyperlink">
    <w:name w:val="FollowedHyperlink"/>
    <w:basedOn w:val="DefaultParagraphFont"/>
    <w:uiPriority w:val="99"/>
    <w:semiHidden/>
    <w:unhideWhenUsed/>
    <w:rsid w:val="009C0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673">
      <w:bodyDiv w:val="1"/>
      <w:marLeft w:val="0"/>
      <w:marRight w:val="0"/>
      <w:marTop w:val="0"/>
      <w:marBottom w:val="0"/>
      <w:divBdr>
        <w:top w:val="none" w:sz="0" w:space="0" w:color="auto"/>
        <w:left w:val="none" w:sz="0" w:space="0" w:color="auto"/>
        <w:bottom w:val="none" w:sz="0" w:space="0" w:color="auto"/>
        <w:right w:val="none" w:sz="0" w:space="0" w:color="auto"/>
      </w:divBdr>
      <w:divsChild>
        <w:div w:id="13965254">
          <w:marLeft w:val="0"/>
          <w:marRight w:val="0"/>
          <w:marTop w:val="0"/>
          <w:marBottom w:val="0"/>
          <w:divBdr>
            <w:top w:val="none" w:sz="0" w:space="0" w:color="auto"/>
            <w:left w:val="none" w:sz="0" w:space="0" w:color="auto"/>
            <w:bottom w:val="none" w:sz="0" w:space="0" w:color="auto"/>
            <w:right w:val="none" w:sz="0" w:space="0" w:color="auto"/>
          </w:divBdr>
          <w:divsChild>
            <w:div w:id="1779179375">
              <w:marLeft w:val="0"/>
              <w:marRight w:val="0"/>
              <w:marTop w:val="0"/>
              <w:marBottom w:val="0"/>
              <w:divBdr>
                <w:top w:val="none" w:sz="0" w:space="0" w:color="auto"/>
                <w:left w:val="none" w:sz="0" w:space="0" w:color="auto"/>
                <w:bottom w:val="none" w:sz="0" w:space="0" w:color="auto"/>
                <w:right w:val="none" w:sz="0" w:space="0" w:color="auto"/>
              </w:divBdr>
            </w:div>
            <w:div w:id="17974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234">
      <w:bodyDiv w:val="1"/>
      <w:marLeft w:val="0"/>
      <w:marRight w:val="0"/>
      <w:marTop w:val="0"/>
      <w:marBottom w:val="0"/>
      <w:divBdr>
        <w:top w:val="none" w:sz="0" w:space="0" w:color="auto"/>
        <w:left w:val="none" w:sz="0" w:space="0" w:color="auto"/>
        <w:bottom w:val="none" w:sz="0" w:space="0" w:color="auto"/>
        <w:right w:val="none" w:sz="0" w:space="0" w:color="auto"/>
      </w:divBdr>
      <w:divsChild>
        <w:div w:id="1886328382">
          <w:marLeft w:val="0"/>
          <w:marRight w:val="0"/>
          <w:marTop w:val="0"/>
          <w:marBottom w:val="0"/>
          <w:divBdr>
            <w:top w:val="none" w:sz="0" w:space="0" w:color="auto"/>
            <w:left w:val="none" w:sz="0" w:space="0" w:color="auto"/>
            <w:bottom w:val="none" w:sz="0" w:space="0" w:color="auto"/>
            <w:right w:val="none" w:sz="0" w:space="0" w:color="auto"/>
          </w:divBdr>
          <w:divsChild>
            <w:div w:id="706485456">
              <w:marLeft w:val="0"/>
              <w:marRight w:val="0"/>
              <w:marTop w:val="0"/>
              <w:marBottom w:val="0"/>
              <w:divBdr>
                <w:top w:val="none" w:sz="0" w:space="0" w:color="auto"/>
                <w:left w:val="none" w:sz="0" w:space="0" w:color="auto"/>
                <w:bottom w:val="none" w:sz="0" w:space="0" w:color="auto"/>
                <w:right w:val="none" w:sz="0" w:space="0" w:color="auto"/>
              </w:divBdr>
            </w:div>
            <w:div w:id="1695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earning.rutgers.edu/ecolle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2" Type="http://schemas.openxmlformats.org/officeDocument/2006/relationships/image" Target="cid:_1_06F39F7006F39B9C00607D3D85257B03"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D5B1-8744-489A-971B-AEA2AC2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Vasarhelyi, Miklos</dc:creator>
  <cp:lastModifiedBy>Barbara</cp:lastModifiedBy>
  <cp:revision>2</cp:revision>
  <cp:lastPrinted>2015-04-30T15:57:00Z</cp:lastPrinted>
  <dcterms:created xsi:type="dcterms:W3CDTF">2015-04-30T15:59:00Z</dcterms:created>
  <dcterms:modified xsi:type="dcterms:W3CDTF">2015-04-30T15:59:00Z</dcterms:modified>
</cp:coreProperties>
</file>